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FAA5" w14:textId="45A08C4D" w:rsidR="00602E39" w:rsidRPr="004F6C1E" w:rsidRDefault="00602E39" w:rsidP="00602E39">
      <w:pPr>
        <w:jc w:val="both"/>
        <w:rPr>
          <w:rFonts w:cs="Calibri"/>
          <w:color w:val="156082" w:themeColor="accent1"/>
          <w:lang w:val="es-CO"/>
        </w:rPr>
      </w:pPr>
      <w:r w:rsidRPr="004F6C1E">
        <w:rPr>
          <w:rFonts w:cs="Calibri"/>
          <w:color w:val="156082" w:themeColor="accent1"/>
          <w:lang w:val="es-CO"/>
        </w:rPr>
        <w:t>Instrucciones de diligenciamiento: </w:t>
      </w:r>
    </w:p>
    <w:p w14:paraId="24E3ED57" w14:textId="1B36BCA0" w:rsidR="00B25383" w:rsidRPr="004F6C1E" w:rsidRDefault="00B25383" w:rsidP="00B25383">
      <w:pPr>
        <w:pStyle w:val="Prrafodelista"/>
        <w:numPr>
          <w:ilvl w:val="0"/>
          <w:numId w:val="20"/>
        </w:numPr>
        <w:jc w:val="both"/>
        <w:rPr>
          <w:rFonts w:cs="Calibri"/>
          <w:color w:val="156082" w:themeColor="accent1"/>
          <w:lang w:val="es-CO"/>
        </w:rPr>
      </w:pPr>
      <w:r w:rsidRPr="004F6C1E">
        <w:rPr>
          <w:rFonts w:cs="Calibri"/>
          <w:color w:val="156082" w:themeColor="accent1"/>
          <w:lang w:val="es-CO"/>
        </w:rPr>
        <w:t>L</w:t>
      </w:r>
      <w:r w:rsidR="00602E39" w:rsidRPr="004F6C1E">
        <w:rPr>
          <w:rFonts w:cs="Calibri"/>
          <w:color w:val="156082" w:themeColor="accent1"/>
          <w:lang w:val="es-CO"/>
        </w:rPr>
        <w:t xml:space="preserve">os textos que se encuentran en </w:t>
      </w:r>
      <w:r w:rsidRPr="004F6C1E">
        <w:rPr>
          <w:rFonts w:cs="Calibri"/>
          <w:b/>
          <w:bCs/>
          <w:color w:val="808080" w:themeColor="background1" w:themeShade="80"/>
          <w:lang w:val="es-CO"/>
        </w:rPr>
        <w:t>gris</w:t>
      </w:r>
      <w:r w:rsidRPr="004F6C1E">
        <w:rPr>
          <w:rFonts w:cs="Calibri"/>
          <w:color w:val="156082" w:themeColor="accent1"/>
          <w:lang w:val="es-CO"/>
        </w:rPr>
        <w:t xml:space="preserve"> establecen </w:t>
      </w:r>
      <w:r w:rsidR="00602E39" w:rsidRPr="004F6C1E">
        <w:rPr>
          <w:rFonts w:cs="Calibri"/>
          <w:color w:val="156082" w:themeColor="accent1"/>
          <w:lang w:val="es-CO"/>
        </w:rPr>
        <w:t>las instrucciones para diligenciar ese aparte</w:t>
      </w:r>
      <w:r w:rsidRPr="004F6C1E">
        <w:rPr>
          <w:rFonts w:cs="Calibri"/>
          <w:color w:val="156082" w:themeColor="accent1"/>
          <w:lang w:val="es-CO"/>
        </w:rPr>
        <w:t xml:space="preserve">, </w:t>
      </w:r>
      <w:r w:rsidR="00602E39" w:rsidRPr="004F6C1E">
        <w:rPr>
          <w:rFonts w:cs="Calibri"/>
          <w:color w:val="156082" w:themeColor="accent1"/>
          <w:lang w:val="es-CO"/>
        </w:rPr>
        <w:t>son indicativos y se deben eliminar. </w:t>
      </w:r>
    </w:p>
    <w:p w14:paraId="53372F9C" w14:textId="788205B8" w:rsidR="00B25383" w:rsidRPr="004F6C1E" w:rsidRDefault="00602E39" w:rsidP="00B25383">
      <w:pPr>
        <w:pStyle w:val="Prrafodelista"/>
        <w:numPr>
          <w:ilvl w:val="0"/>
          <w:numId w:val="20"/>
        </w:numPr>
        <w:jc w:val="both"/>
        <w:rPr>
          <w:rFonts w:cs="Calibri"/>
          <w:color w:val="156082" w:themeColor="accent1"/>
          <w:lang w:val="es-CO"/>
        </w:rPr>
      </w:pPr>
      <w:r w:rsidRPr="004F6C1E">
        <w:rPr>
          <w:rFonts w:cs="Calibri"/>
          <w:color w:val="156082" w:themeColor="accent1"/>
          <w:lang w:val="es-CO"/>
        </w:rPr>
        <w:t xml:space="preserve">Los textos que se encuentran en </w:t>
      </w:r>
      <w:r w:rsidRPr="004F6C1E">
        <w:rPr>
          <w:rFonts w:cs="Calibri"/>
          <w:b/>
          <w:bCs/>
          <w:lang w:val="es-CO"/>
        </w:rPr>
        <w:t>negro</w:t>
      </w:r>
      <w:r w:rsidRPr="004F6C1E">
        <w:rPr>
          <w:rFonts w:cs="Calibri"/>
          <w:lang w:val="es-CO"/>
        </w:rPr>
        <w:t xml:space="preserve"> </w:t>
      </w:r>
      <w:r w:rsidRPr="004F6C1E">
        <w:rPr>
          <w:rFonts w:cs="Calibri"/>
          <w:color w:val="156082" w:themeColor="accent1"/>
          <w:lang w:val="es-CO"/>
        </w:rPr>
        <w:t xml:space="preserve">se encuentran </w:t>
      </w:r>
      <w:proofErr w:type="spellStart"/>
      <w:r w:rsidRPr="004F6C1E">
        <w:rPr>
          <w:rFonts w:cs="Calibri"/>
          <w:color w:val="156082" w:themeColor="accent1"/>
          <w:lang w:val="es-CO"/>
        </w:rPr>
        <w:t>pre-establecidos</w:t>
      </w:r>
      <w:proofErr w:type="spellEnd"/>
      <w:r w:rsidRPr="004F6C1E">
        <w:rPr>
          <w:rFonts w:cs="Calibri"/>
          <w:color w:val="156082" w:themeColor="accent1"/>
          <w:lang w:val="es-CO"/>
        </w:rPr>
        <w:t xml:space="preserve"> por tanto deben mantenerse. </w:t>
      </w:r>
    </w:p>
    <w:p w14:paraId="68333BD7" w14:textId="4D1A4ABE" w:rsidR="00602E39" w:rsidRPr="004F6C1E" w:rsidRDefault="00602E39" w:rsidP="00B25383">
      <w:pPr>
        <w:pStyle w:val="Prrafodelista"/>
        <w:numPr>
          <w:ilvl w:val="0"/>
          <w:numId w:val="20"/>
        </w:numPr>
        <w:jc w:val="both"/>
        <w:rPr>
          <w:rFonts w:cs="Calibri"/>
          <w:color w:val="156082" w:themeColor="accent1"/>
          <w:lang w:val="es-CO"/>
        </w:rPr>
      </w:pPr>
      <w:r w:rsidRPr="004F6C1E">
        <w:rPr>
          <w:rFonts w:cs="Calibri"/>
          <w:color w:val="156082" w:themeColor="accent1"/>
          <w:lang w:val="es-CO"/>
        </w:rPr>
        <w:t xml:space="preserve">Este texto de instrucciones </w:t>
      </w:r>
      <w:r w:rsidR="00914EE7" w:rsidRPr="004F6C1E">
        <w:rPr>
          <w:rFonts w:cs="Calibri"/>
          <w:color w:val="156082" w:themeColor="accent1"/>
          <w:lang w:val="es-CO"/>
        </w:rPr>
        <w:t xml:space="preserve">en </w:t>
      </w:r>
      <w:r w:rsidR="00914EE7" w:rsidRPr="004F6C1E">
        <w:rPr>
          <w:rFonts w:cs="Calibri"/>
          <w:b/>
          <w:bCs/>
          <w:color w:val="156082" w:themeColor="accent1"/>
          <w:lang w:val="es-CO"/>
        </w:rPr>
        <w:t>azul</w:t>
      </w:r>
      <w:r w:rsidR="00914EE7" w:rsidRPr="004F6C1E">
        <w:rPr>
          <w:rFonts w:cs="Calibri"/>
          <w:color w:val="156082" w:themeColor="accent1"/>
          <w:lang w:val="es-CO"/>
        </w:rPr>
        <w:t xml:space="preserve"> </w:t>
      </w:r>
      <w:r w:rsidRPr="004F6C1E">
        <w:rPr>
          <w:rFonts w:cs="Calibri"/>
          <w:color w:val="156082" w:themeColor="accent1"/>
          <w:lang w:val="es-CO"/>
        </w:rPr>
        <w:t>se debe eliminar. </w:t>
      </w:r>
    </w:p>
    <w:p w14:paraId="32E6C2A0" w14:textId="374A85E9" w:rsidR="009460C8" w:rsidRPr="004F6C1E" w:rsidRDefault="009460C8" w:rsidP="009460C8">
      <w:pPr>
        <w:widowControl w:val="0"/>
        <w:pBdr>
          <w:top w:val="nil"/>
          <w:left w:val="nil"/>
          <w:bottom w:val="nil"/>
          <w:right w:val="nil"/>
          <w:between w:val="nil"/>
        </w:pBdr>
        <w:spacing w:before="20" w:after="20" w:line="240" w:lineRule="auto"/>
        <w:jc w:val="center"/>
        <w:rPr>
          <w:rFonts w:cs="Calibri"/>
          <w:b/>
          <w:bCs/>
        </w:rPr>
      </w:pPr>
    </w:p>
    <w:tbl>
      <w:tblPr>
        <w:tblW w:w="9781"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82"/>
        <w:gridCol w:w="4096"/>
        <w:gridCol w:w="3403"/>
      </w:tblGrid>
      <w:tr w:rsidR="00B745AE" w:rsidRPr="004F6C1E" w14:paraId="05E00F9A" w14:textId="77777777" w:rsidTr="00A06232">
        <w:trPr>
          <w:trHeight w:val="166"/>
        </w:trPr>
        <w:tc>
          <w:tcPr>
            <w:tcW w:w="2282" w:type="dxa"/>
          </w:tcPr>
          <w:p w14:paraId="7C68F1E6"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smallCaps/>
              </w:rPr>
              <w:t>NÚMERO DE CONTRATO:</w:t>
            </w:r>
          </w:p>
        </w:tc>
        <w:tc>
          <w:tcPr>
            <w:tcW w:w="4096" w:type="dxa"/>
          </w:tcPr>
          <w:p w14:paraId="6114FBFD" w14:textId="77777777" w:rsidR="00B745AE" w:rsidRPr="004F6C1E" w:rsidRDefault="00B745AE" w:rsidP="002D2A1C">
            <w:pPr>
              <w:pBdr>
                <w:top w:val="nil"/>
                <w:left w:val="nil"/>
                <w:bottom w:val="nil"/>
                <w:right w:val="nil"/>
                <w:between w:val="nil"/>
              </w:pBdr>
              <w:spacing w:before="20" w:after="20" w:line="240" w:lineRule="auto"/>
              <w:ind w:right="51"/>
              <w:jc w:val="both"/>
              <w:rPr>
                <w:rFonts w:cs="Calibri"/>
                <w:b/>
                <w:bCs/>
              </w:rPr>
            </w:pPr>
            <w:r w:rsidRPr="004F6C1E">
              <w:rPr>
                <w:rFonts w:cs="Calibri"/>
                <w:b/>
                <w:bCs/>
              </w:rPr>
              <w:t>RMBC-CD-</w:t>
            </w:r>
            <w:r w:rsidRPr="004F6C1E">
              <w:rPr>
                <w:rFonts w:cs="Calibri"/>
                <w:b/>
                <w:bCs/>
                <w:color w:val="808080" w:themeColor="background1" w:themeShade="80"/>
              </w:rPr>
              <w:t>XXX</w:t>
            </w:r>
            <w:r w:rsidRPr="004F6C1E">
              <w:rPr>
                <w:rFonts w:cs="Calibri"/>
                <w:b/>
                <w:bCs/>
              </w:rPr>
              <w:t>-202</w:t>
            </w:r>
            <w:r w:rsidRPr="004F6C1E">
              <w:rPr>
                <w:rFonts w:cs="Calibri"/>
                <w:b/>
                <w:bCs/>
                <w:color w:val="808080" w:themeColor="background1" w:themeShade="80"/>
              </w:rPr>
              <w:t>X</w:t>
            </w:r>
          </w:p>
        </w:tc>
        <w:tc>
          <w:tcPr>
            <w:tcW w:w="3403" w:type="dxa"/>
          </w:tcPr>
          <w:p w14:paraId="7D14076D" w14:textId="77777777" w:rsidR="00B745AE" w:rsidRPr="004F6C1E" w:rsidRDefault="00B745AE" w:rsidP="002D2A1C">
            <w:pPr>
              <w:pBdr>
                <w:top w:val="nil"/>
                <w:left w:val="nil"/>
                <w:bottom w:val="nil"/>
                <w:right w:val="nil"/>
                <w:between w:val="nil"/>
              </w:pBdr>
              <w:spacing w:before="20" w:after="20" w:line="240" w:lineRule="auto"/>
              <w:ind w:right="51"/>
              <w:jc w:val="both"/>
              <w:rPr>
                <w:rFonts w:cs="Calibri"/>
                <w:b/>
                <w:bCs/>
              </w:rPr>
            </w:pPr>
            <w:r w:rsidRPr="004F6C1E">
              <w:rPr>
                <w:rFonts w:cs="Calibri"/>
                <w:b/>
                <w:bCs/>
              </w:rPr>
              <w:t xml:space="preserve">FECHA DE FIRMA: </w:t>
            </w:r>
          </w:p>
          <w:p w14:paraId="046DDDBB" w14:textId="77777777" w:rsidR="00B745AE" w:rsidRPr="004F6C1E" w:rsidRDefault="00B745AE" w:rsidP="002D2A1C">
            <w:pPr>
              <w:pBdr>
                <w:top w:val="nil"/>
                <w:left w:val="nil"/>
                <w:bottom w:val="nil"/>
                <w:right w:val="nil"/>
                <w:between w:val="nil"/>
              </w:pBdr>
              <w:spacing w:before="20" w:after="20" w:line="240" w:lineRule="auto"/>
              <w:ind w:right="51"/>
              <w:jc w:val="both"/>
              <w:rPr>
                <w:rFonts w:cs="Calibri"/>
                <w:b/>
                <w:bCs/>
              </w:rPr>
            </w:pPr>
            <w:r w:rsidRPr="004F6C1E">
              <w:rPr>
                <w:rFonts w:cs="Calibri"/>
                <w:b/>
                <w:bCs/>
                <w:color w:val="808080" w:themeColor="background1" w:themeShade="80"/>
              </w:rPr>
              <w:t>DD/MM/AAAA</w:t>
            </w:r>
          </w:p>
        </w:tc>
      </w:tr>
      <w:tr w:rsidR="00B745AE" w:rsidRPr="004F6C1E" w14:paraId="7565764E" w14:textId="77777777" w:rsidTr="00A06232">
        <w:trPr>
          <w:trHeight w:val="195"/>
        </w:trPr>
        <w:tc>
          <w:tcPr>
            <w:tcW w:w="2282" w:type="dxa"/>
            <w:vMerge w:val="restart"/>
          </w:tcPr>
          <w:p w14:paraId="7FC3310D"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smallCaps/>
              </w:rPr>
              <w:t>ENTIDAD</w:t>
            </w:r>
          </w:p>
          <w:p w14:paraId="7E3DC312"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smallCaps/>
              </w:rPr>
              <w:t>CONTRATANTE:</w:t>
            </w:r>
          </w:p>
        </w:tc>
        <w:tc>
          <w:tcPr>
            <w:tcW w:w="7499" w:type="dxa"/>
            <w:gridSpan w:val="2"/>
          </w:tcPr>
          <w:p w14:paraId="2271736A" w14:textId="77777777" w:rsidR="00B745AE" w:rsidRPr="004F6C1E" w:rsidRDefault="00B745AE" w:rsidP="002D2A1C">
            <w:pPr>
              <w:pBdr>
                <w:top w:val="nil"/>
                <w:left w:val="nil"/>
                <w:bottom w:val="nil"/>
                <w:right w:val="nil"/>
                <w:between w:val="nil"/>
              </w:pBdr>
              <w:spacing w:before="20" w:after="20" w:line="240" w:lineRule="auto"/>
              <w:ind w:right="51"/>
              <w:jc w:val="both"/>
              <w:rPr>
                <w:rFonts w:cs="Calibri"/>
                <w:b/>
              </w:rPr>
            </w:pPr>
            <w:r w:rsidRPr="004F6C1E">
              <w:rPr>
                <w:rFonts w:cs="Calibri"/>
                <w:b/>
              </w:rPr>
              <w:t>REGIÓN METROPOLITANA BOGOTÁ - CUNDINAMARCA</w:t>
            </w:r>
          </w:p>
        </w:tc>
      </w:tr>
      <w:tr w:rsidR="00B745AE" w:rsidRPr="004F6C1E" w14:paraId="2042D10F" w14:textId="77777777" w:rsidTr="00A06232">
        <w:trPr>
          <w:trHeight w:val="195"/>
        </w:trPr>
        <w:tc>
          <w:tcPr>
            <w:tcW w:w="2282" w:type="dxa"/>
            <w:vMerge/>
          </w:tcPr>
          <w:p w14:paraId="50789582" w14:textId="77777777" w:rsidR="00B745AE" w:rsidRPr="004F6C1E" w:rsidRDefault="00B745AE" w:rsidP="002D2A1C">
            <w:pPr>
              <w:widowControl w:val="0"/>
              <w:pBdr>
                <w:top w:val="nil"/>
                <w:left w:val="nil"/>
                <w:bottom w:val="nil"/>
                <w:right w:val="nil"/>
                <w:between w:val="nil"/>
              </w:pBdr>
              <w:spacing w:after="0" w:line="276" w:lineRule="auto"/>
              <w:rPr>
                <w:rFonts w:cs="Calibri"/>
                <w:b/>
              </w:rPr>
            </w:pPr>
          </w:p>
        </w:tc>
        <w:tc>
          <w:tcPr>
            <w:tcW w:w="7499" w:type="dxa"/>
            <w:gridSpan w:val="2"/>
          </w:tcPr>
          <w:p w14:paraId="3D0C69C7" w14:textId="77777777" w:rsidR="00B745AE" w:rsidRPr="004F6C1E" w:rsidRDefault="00B745AE" w:rsidP="002D2A1C">
            <w:pPr>
              <w:pBdr>
                <w:top w:val="nil"/>
                <w:left w:val="nil"/>
                <w:bottom w:val="nil"/>
                <w:right w:val="nil"/>
                <w:between w:val="nil"/>
              </w:pBdr>
              <w:spacing w:before="20" w:after="20" w:line="240" w:lineRule="auto"/>
              <w:ind w:right="51"/>
              <w:jc w:val="both"/>
              <w:rPr>
                <w:rFonts w:cs="Calibri"/>
                <w:b/>
              </w:rPr>
            </w:pPr>
            <w:r w:rsidRPr="004F6C1E">
              <w:rPr>
                <w:rFonts w:cs="Calibri"/>
                <w:b/>
              </w:rPr>
              <w:t>NIT. 901.665.578-7</w:t>
            </w:r>
          </w:p>
        </w:tc>
      </w:tr>
      <w:tr w:rsidR="00B745AE" w:rsidRPr="004F6C1E" w14:paraId="1E979110" w14:textId="77777777" w:rsidTr="00A06232">
        <w:trPr>
          <w:trHeight w:val="195"/>
        </w:trPr>
        <w:tc>
          <w:tcPr>
            <w:tcW w:w="2282" w:type="dxa"/>
            <w:vMerge/>
          </w:tcPr>
          <w:p w14:paraId="3E5AF727" w14:textId="77777777" w:rsidR="00B745AE" w:rsidRPr="004F6C1E" w:rsidRDefault="00B745AE" w:rsidP="002D2A1C">
            <w:pPr>
              <w:widowControl w:val="0"/>
              <w:pBdr>
                <w:top w:val="nil"/>
                <w:left w:val="nil"/>
                <w:bottom w:val="nil"/>
                <w:right w:val="nil"/>
                <w:between w:val="nil"/>
              </w:pBdr>
              <w:spacing w:after="0" w:line="276" w:lineRule="auto"/>
              <w:rPr>
                <w:rFonts w:cs="Calibri"/>
                <w:b/>
              </w:rPr>
            </w:pPr>
          </w:p>
        </w:tc>
        <w:tc>
          <w:tcPr>
            <w:tcW w:w="7499" w:type="dxa"/>
            <w:gridSpan w:val="2"/>
          </w:tcPr>
          <w:p w14:paraId="42C870AE" w14:textId="587C15A5" w:rsidR="00B745AE" w:rsidRPr="004F6C1E" w:rsidRDefault="00E3411D" w:rsidP="002D2A1C">
            <w:pPr>
              <w:spacing w:after="80" w:line="240" w:lineRule="auto"/>
              <w:jc w:val="both"/>
              <w:rPr>
                <w:rFonts w:cs="Calibri"/>
              </w:rPr>
            </w:pPr>
            <w:r w:rsidRPr="00D166CB">
              <w:rPr>
                <w:rFonts w:cs="Calibri"/>
                <w:b/>
                <w:bCs/>
                <w:color w:val="808080" w:themeColor="background1" w:themeShade="80"/>
              </w:rPr>
              <w:t xml:space="preserve">NOMBRE </w:t>
            </w:r>
            <w:r w:rsidR="002F3799" w:rsidRPr="00D166CB">
              <w:rPr>
                <w:rFonts w:cs="Calibri"/>
                <w:b/>
                <w:bCs/>
                <w:color w:val="808080" w:themeColor="background1" w:themeShade="80"/>
              </w:rPr>
              <w:t>COMPLETO</w:t>
            </w:r>
            <w:r w:rsidR="00B745AE" w:rsidRPr="00D166CB">
              <w:rPr>
                <w:b/>
                <w:bCs/>
                <w:color w:val="808080" w:themeColor="background1" w:themeShade="80"/>
              </w:rPr>
              <w:t xml:space="preserve"> </w:t>
            </w:r>
            <w:r w:rsidR="00B83A66">
              <w:rPr>
                <w:b/>
                <w:bCs/>
                <w:color w:val="808080" w:themeColor="background1" w:themeShade="80"/>
              </w:rPr>
              <w:t xml:space="preserve">DELEGADO </w:t>
            </w:r>
            <w:r w:rsidR="00DB5A32">
              <w:rPr>
                <w:b/>
                <w:bCs/>
                <w:color w:val="808080" w:themeColor="background1" w:themeShade="80"/>
              </w:rPr>
              <w:t>ORDENACIÓN DEL GASTO Y COMPETENCIA PARA CELEBRAR CONTRATOS</w:t>
            </w:r>
            <w:r w:rsidR="00DB5A32" w:rsidRPr="00D166CB">
              <w:rPr>
                <w:b/>
                <w:bCs/>
                <w:color w:val="808080" w:themeColor="background1" w:themeShade="80"/>
              </w:rPr>
              <w:t xml:space="preserve"> </w:t>
            </w:r>
            <w:r w:rsidR="00D166CB" w:rsidRPr="00D166CB">
              <w:rPr>
                <w:b/>
                <w:bCs/>
                <w:color w:val="808080" w:themeColor="background1" w:themeShade="80"/>
              </w:rPr>
              <w:t>(MAYÚSCULA)</w:t>
            </w:r>
            <w:r w:rsidR="00D166CB">
              <w:rPr>
                <w:rStyle w:val="normaltextrun"/>
                <w:rFonts w:cs="Calibri"/>
                <w:color w:val="000000"/>
                <w:shd w:val="clear" w:color="auto" w:fill="FFFFFF"/>
              </w:rPr>
              <w:t xml:space="preserve"> </w:t>
            </w:r>
            <w:r w:rsidR="00B745AE" w:rsidRPr="004F6C1E">
              <w:rPr>
                <w:rStyle w:val="normaltextrun"/>
                <w:rFonts w:cs="Calibri"/>
                <w:color w:val="000000"/>
                <w:shd w:val="clear" w:color="auto" w:fill="FFFFFF"/>
              </w:rPr>
              <w:t>mayor de edad, identificad</w:t>
            </w:r>
            <w:r w:rsidR="00B50517" w:rsidRPr="00B50517">
              <w:rPr>
                <w:rStyle w:val="normaltextrun"/>
                <w:rFonts w:cs="Calibri"/>
                <w:color w:val="808080" w:themeColor="background1" w:themeShade="80"/>
                <w:shd w:val="clear" w:color="auto" w:fill="FFFFFF"/>
              </w:rPr>
              <w:t>o(a)</w:t>
            </w:r>
            <w:r w:rsidR="00B745AE" w:rsidRPr="004F6C1E">
              <w:rPr>
                <w:rStyle w:val="normaltextrun"/>
                <w:rFonts w:cs="Calibri"/>
                <w:color w:val="000000"/>
                <w:shd w:val="clear" w:color="auto" w:fill="FFFFFF"/>
              </w:rPr>
              <w:t xml:space="preserve"> con </w:t>
            </w:r>
            <w:r w:rsidR="00B745AE" w:rsidRPr="00B50517">
              <w:rPr>
                <w:rStyle w:val="normaltextrun"/>
                <w:rFonts w:cs="Calibri"/>
                <w:color w:val="808080" w:themeColor="background1" w:themeShade="80"/>
                <w:shd w:val="clear" w:color="auto" w:fill="FFFFFF"/>
              </w:rPr>
              <w:t xml:space="preserve">la cédula de ciudadanía </w:t>
            </w:r>
            <w:r w:rsidR="00B745AE" w:rsidRPr="004F6C1E">
              <w:rPr>
                <w:rStyle w:val="normaltextrun"/>
                <w:rFonts w:cs="Calibri"/>
                <w:color w:val="000000"/>
                <w:shd w:val="clear" w:color="auto" w:fill="FFFFFF"/>
              </w:rPr>
              <w:t xml:space="preserve">No. </w:t>
            </w:r>
            <w:r w:rsidR="002F3799" w:rsidRPr="00EA7F15">
              <w:rPr>
                <w:b/>
                <w:bCs/>
                <w:color w:val="808080" w:themeColor="background1" w:themeShade="80"/>
              </w:rPr>
              <w:t>XXXXXXXXX</w:t>
            </w:r>
            <w:r w:rsidR="00B745AE" w:rsidRPr="004F6C1E">
              <w:rPr>
                <w:rStyle w:val="normaltextrun"/>
                <w:rFonts w:cs="Calibri"/>
                <w:color w:val="000000"/>
                <w:shd w:val="clear" w:color="auto" w:fill="FFFFFF"/>
              </w:rPr>
              <w:t xml:space="preserve"> </w:t>
            </w:r>
            <w:r w:rsidR="00B50517" w:rsidRPr="00B50517">
              <w:rPr>
                <w:rStyle w:val="normaltextrun"/>
                <w:rFonts w:cs="Calibri"/>
                <w:color w:val="000000"/>
                <w:shd w:val="clear" w:color="auto" w:fill="FFFFFF"/>
              </w:rPr>
              <w:t xml:space="preserve">en su calidad de </w:t>
            </w:r>
            <w:r w:rsidR="00B50517" w:rsidRPr="00B50517">
              <w:rPr>
                <w:rStyle w:val="normaltextrun"/>
                <w:rFonts w:cs="Calibri"/>
                <w:color w:val="808080" w:themeColor="background1" w:themeShade="80"/>
                <w:shd w:val="clear" w:color="auto" w:fill="FFFFFF"/>
              </w:rPr>
              <w:t>cargo</w:t>
            </w:r>
            <w:r w:rsidR="00B50517" w:rsidRPr="00B50517">
              <w:rPr>
                <w:rStyle w:val="normaltextrun"/>
                <w:rFonts w:cs="Calibri"/>
                <w:color w:val="000000"/>
                <w:shd w:val="clear" w:color="auto" w:fill="FFFFFF"/>
              </w:rPr>
              <w:t xml:space="preserve">, nombrado mediante Resolución No. </w:t>
            </w:r>
            <w:r w:rsidR="00B50517" w:rsidRPr="00B50517">
              <w:rPr>
                <w:rStyle w:val="normaltextrun"/>
                <w:rFonts w:cs="Calibri"/>
                <w:color w:val="808080" w:themeColor="background1" w:themeShade="80"/>
                <w:shd w:val="clear" w:color="auto" w:fill="FFFFFF"/>
              </w:rPr>
              <w:t>XXXX</w:t>
            </w:r>
            <w:r w:rsidR="00B50517" w:rsidRPr="00B50517">
              <w:rPr>
                <w:rStyle w:val="normaltextrun"/>
                <w:rFonts w:cs="Calibri"/>
                <w:color w:val="000000"/>
                <w:shd w:val="clear" w:color="auto" w:fill="FFFFFF"/>
              </w:rPr>
              <w:t xml:space="preserve"> del </w:t>
            </w:r>
            <w:r w:rsidR="00B50517" w:rsidRPr="00B50517">
              <w:rPr>
                <w:rStyle w:val="normaltextrun"/>
                <w:rFonts w:cs="Calibri"/>
                <w:color w:val="808080" w:themeColor="background1" w:themeShade="80"/>
                <w:shd w:val="clear" w:color="auto" w:fill="FFFFFF"/>
              </w:rPr>
              <w:t>XXXX</w:t>
            </w:r>
            <w:r w:rsidR="00B50517" w:rsidRPr="00B50517">
              <w:rPr>
                <w:rStyle w:val="normaltextrun"/>
                <w:rFonts w:cs="Calibri"/>
                <w:color w:val="000000"/>
                <w:shd w:val="clear" w:color="auto" w:fill="FFFFFF"/>
              </w:rPr>
              <w:t xml:space="preserve"> de </w:t>
            </w:r>
            <w:r w:rsidR="00B50517" w:rsidRPr="00B50517">
              <w:rPr>
                <w:rStyle w:val="normaltextrun"/>
                <w:rFonts w:cs="Calibri"/>
                <w:color w:val="808080" w:themeColor="background1" w:themeShade="80"/>
                <w:shd w:val="clear" w:color="auto" w:fill="FFFFFF"/>
              </w:rPr>
              <w:t>XX</w:t>
            </w:r>
            <w:r w:rsidR="00B50517" w:rsidRPr="00B50517">
              <w:rPr>
                <w:rStyle w:val="normaltextrun"/>
                <w:rFonts w:cs="Calibri"/>
                <w:color w:val="000000"/>
                <w:shd w:val="clear" w:color="auto" w:fill="FFFFFF"/>
              </w:rPr>
              <w:t xml:space="preserve"> de </w:t>
            </w:r>
            <w:r w:rsidR="00B50517">
              <w:rPr>
                <w:rStyle w:val="normaltextrun"/>
                <w:rFonts w:cs="Calibri"/>
                <w:color w:val="000000"/>
                <w:shd w:val="clear" w:color="auto" w:fill="FFFFFF"/>
              </w:rPr>
              <w:t>202</w:t>
            </w:r>
            <w:r w:rsidR="00B50517" w:rsidRPr="00B50517">
              <w:rPr>
                <w:rStyle w:val="normaltextrun"/>
                <w:rFonts w:cs="Calibri"/>
                <w:color w:val="808080" w:themeColor="background1" w:themeShade="80"/>
                <w:shd w:val="clear" w:color="auto" w:fill="FFFFFF"/>
              </w:rPr>
              <w:t>X</w:t>
            </w:r>
            <w:r w:rsidR="00B50517" w:rsidRPr="00B50517">
              <w:rPr>
                <w:rStyle w:val="normaltextrun"/>
                <w:rFonts w:cs="Calibri"/>
                <w:color w:val="000000"/>
                <w:shd w:val="clear" w:color="auto" w:fill="FFFFFF"/>
              </w:rPr>
              <w:t>, posesionad</w:t>
            </w:r>
            <w:r w:rsidR="00B50517" w:rsidRPr="00B50517">
              <w:rPr>
                <w:rStyle w:val="normaltextrun"/>
                <w:rFonts w:cs="Calibri"/>
                <w:color w:val="808080" w:themeColor="background1" w:themeShade="80"/>
                <w:shd w:val="clear" w:color="auto" w:fill="FFFFFF"/>
              </w:rPr>
              <w:t>o</w:t>
            </w:r>
            <w:r w:rsidR="00B50517" w:rsidRPr="00B50517">
              <w:rPr>
                <w:rStyle w:val="normaltextrun"/>
                <w:rFonts w:cs="Calibri"/>
                <w:color w:val="808080" w:themeColor="background1" w:themeShade="80"/>
                <w:shd w:val="clear" w:color="auto" w:fill="FFFFFF"/>
              </w:rPr>
              <w:t>(a)</w:t>
            </w:r>
            <w:r w:rsidR="00B50517" w:rsidRPr="00B50517">
              <w:rPr>
                <w:rStyle w:val="normaltextrun"/>
                <w:rFonts w:cs="Calibri"/>
                <w:color w:val="000000"/>
                <w:shd w:val="clear" w:color="auto" w:fill="FFFFFF"/>
              </w:rPr>
              <w:t xml:space="preserve"> mediante Acta No. </w:t>
            </w:r>
            <w:r w:rsidR="00B50517">
              <w:rPr>
                <w:rStyle w:val="normaltextrun"/>
                <w:rFonts w:cs="Calibri"/>
                <w:color w:val="808080" w:themeColor="background1" w:themeShade="80"/>
                <w:shd w:val="clear" w:color="auto" w:fill="FFFFFF"/>
              </w:rPr>
              <w:t>número</w:t>
            </w:r>
            <w:r w:rsidR="00B50517" w:rsidRPr="00B50517">
              <w:rPr>
                <w:rStyle w:val="normaltextrun"/>
                <w:rFonts w:cs="Calibri"/>
                <w:color w:val="000000"/>
                <w:shd w:val="clear" w:color="auto" w:fill="FFFFFF"/>
              </w:rPr>
              <w:t xml:space="preserve"> del </w:t>
            </w:r>
            <w:r w:rsidR="00B50517">
              <w:rPr>
                <w:rStyle w:val="normaltextrun"/>
                <w:rFonts w:cs="Calibri"/>
                <w:color w:val="808080" w:themeColor="background1" w:themeShade="80"/>
                <w:shd w:val="clear" w:color="auto" w:fill="FFFFFF"/>
              </w:rPr>
              <w:t>día</w:t>
            </w:r>
            <w:r w:rsidR="00B50517" w:rsidRPr="00B50517">
              <w:rPr>
                <w:rStyle w:val="normaltextrun"/>
                <w:rFonts w:cs="Calibri"/>
                <w:color w:val="000000"/>
                <w:shd w:val="clear" w:color="auto" w:fill="FFFFFF"/>
              </w:rPr>
              <w:t xml:space="preserve"> de </w:t>
            </w:r>
            <w:r w:rsidR="00B50517" w:rsidRPr="00B50517">
              <w:rPr>
                <w:rStyle w:val="normaltextrun"/>
                <w:rFonts w:cs="Calibri"/>
                <w:color w:val="808080" w:themeColor="background1" w:themeShade="80"/>
                <w:shd w:val="clear" w:color="auto" w:fill="FFFFFF"/>
              </w:rPr>
              <w:t>mes</w:t>
            </w:r>
            <w:r w:rsidR="00B50517">
              <w:rPr>
                <w:rStyle w:val="normaltextrun"/>
                <w:rFonts w:cs="Calibri"/>
                <w:color w:val="808080" w:themeColor="background1" w:themeShade="80"/>
                <w:shd w:val="clear" w:color="auto" w:fill="FFFFFF"/>
              </w:rPr>
              <w:t xml:space="preserve"> </w:t>
            </w:r>
            <w:r w:rsidR="00B50517" w:rsidRPr="00B50517">
              <w:rPr>
                <w:rStyle w:val="normaltextrun"/>
                <w:rFonts w:cs="Calibri"/>
                <w:color w:val="000000"/>
                <w:shd w:val="clear" w:color="auto" w:fill="FFFFFF"/>
              </w:rPr>
              <w:t xml:space="preserve">de </w:t>
            </w:r>
            <w:r w:rsidR="00B50517" w:rsidRPr="00B50517">
              <w:rPr>
                <w:rStyle w:val="normaltextrun"/>
                <w:rFonts w:cs="Calibri"/>
                <w:color w:val="808080" w:themeColor="background1" w:themeShade="80"/>
                <w:shd w:val="clear" w:color="auto" w:fill="FFFFFF"/>
              </w:rPr>
              <w:t xml:space="preserve">año 20XX </w:t>
            </w:r>
            <w:r w:rsidR="00B50517" w:rsidRPr="00B50517">
              <w:rPr>
                <w:rStyle w:val="normaltextrun"/>
                <w:rFonts w:cs="Calibri"/>
                <w:color w:val="000000"/>
                <w:shd w:val="clear" w:color="auto" w:fill="FFFFFF"/>
              </w:rPr>
              <w:t xml:space="preserve">efectiva el </w:t>
            </w:r>
            <w:r w:rsidR="00B50517">
              <w:rPr>
                <w:rStyle w:val="normaltextrun"/>
                <w:rFonts w:cs="Calibri"/>
                <w:color w:val="808080" w:themeColor="background1" w:themeShade="80"/>
                <w:shd w:val="clear" w:color="auto" w:fill="FFFFFF"/>
              </w:rPr>
              <w:t>día</w:t>
            </w:r>
            <w:r w:rsidR="00B50517" w:rsidRPr="00B50517">
              <w:rPr>
                <w:rStyle w:val="normaltextrun"/>
                <w:rFonts w:cs="Calibri"/>
                <w:color w:val="000000"/>
                <w:shd w:val="clear" w:color="auto" w:fill="FFFFFF"/>
              </w:rPr>
              <w:t xml:space="preserve"> de </w:t>
            </w:r>
            <w:r w:rsidR="00B50517" w:rsidRPr="00B50517">
              <w:rPr>
                <w:rStyle w:val="normaltextrun"/>
                <w:rFonts w:cs="Calibri"/>
                <w:color w:val="808080" w:themeColor="background1" w:themeShade="80"/>
                <w:shd w:val="clear" w:color="auto" w:fill="FFFFFF"/>
              </w:rPr>
              <w:t>mes</w:t>
            </w:r>
            <w:r w:rsidR="00B50517">
              <w:rPr>
                <w:rStyle w:val="normaltextrun"/>
                <w:rFonts w:cs="Calibri"/>
                <w:color w:val="808080" w:themeColor="background1" w:themeShade="80"/>
                <w:shd w:val="clear" w:color="auto" w:fill="FFFFFF"/>
              </w:rPr>
              <w:t xml:space="preserve"> </w:t>
            </w:r>
            <w:r w:rsidR="00B50517" w:rsidRPr="00B50517">
              <w:rPr>
                <w:rStyle w:val="normaltextrun"/>
                <w:rFonts w:cs="Calibri"/>
                <w:color w:val="000000"/>
                <w:shd w:val="clear" w:color="auto" w:fill="FFFFFF"/>
              </w:rPr>
              <w:t xml:space="preserve">de </w:t>
            </w:r>
            <w:r w:rsidR="00B50517" w:rsidRPr="00B50517">
              <w:rPr>
                <w:rStyle w:val="normaltextrun"/>
                <w:rFonts w:cs="Calibri"/>
                <w:color w:val="808080" w:themeColor="background1" w:themeShade="80"/>
                <w:shd w:val="clear" w:color="auto" w:fill="FFFFFF"/>
              </w:rPr>
              <w:t>año 20XX</w:t>
            </w:r>
            <w:r w:rsidR="00B50517" w:rsidRPr="00B50517">
              <w:rPr>
                <w:rStyle w:val="normaltextrun"/>
                <w:rFonts w:cs="Calibri"/>
                <w:color w:val="000000"/>
                <w:shd w:val="clear" w:color="auto" w:fill="FFFFFF"/>
              </w:rPr>
              <w:t>, delegad</w:t>
            </w:r>
            <w:r w:rsidR="00B50517" w:rsidRPr="00B50517">
              <w:rPr>
                <w:rStyle w:val="normaltextrun"/>
                <w:rFonts w:cs="Calibri"/>
                <w:color w:val="808080" w:themeColor="background1" w:themeShade="80"/>
                <w:shd w:val="clear" w:color="auto" w:fill="FFFFFF"/>
              </w:rPr>
              <w:t>o</w:t>
            </w:r>
            <w:r w:rsidR="00B50517" w:rsidRPr="00B50517">
              <w:rPr>
                <w:rStyle w:val="normaltextrun"/>
                <w:rFonts w:cs="Calibri"/>
                <w:color w:val="808080" w:themeColor="background1" w:themeShade="80"/>
                <w:shd w:val="clear" w:color="auto" w:fill="FFFFFF"/>
              </w:rPr>
              <w:t>(a)</w:t>
            </w:r>
            <w:r w:rsidR="00B50517" w:rsidRPr="00B50517">
              <w:rPr>
                <w:rStyle w:val="normaltextrun"/>
                <w:rFonts w:cs="Calibri"/>
                <w:color w:val="000000"/>
                <w:shd w:val="clear" w:color="auto" w:fill="FFFFFF"/>
              </w:rPr>
              <w:t xml:space="preserve"> en materia contractual de conformidad con la Resolución No. </w:t>
            </w:r>
            <w:r w:rsidR="00B50517">
              <w:rPr>
                <w:rStyle w:val="normaltextrun"/>
                <w:rFonts w:cs="Calibri"/>
                <w:color w:val="808080" w:themeColor="background1" w:themeShade="80"/>
                <w:shd w:val="clear" w:color="auto" w:fill="FFFFFF"/>
              </w:rPr>
              <w:t>número</w:t>
            </w:r>
            <w:r w:rsidR="00B50517" w:rsidRPr="00B50517">
              <w:rPr>
                <w:rStyle w:val="normaltextrun"/>
                <w:rFonts w:cs="Calibri"/>
                <w:color w:val="000000"/>
                <w:shd w:val="clear" w:color="auto" w:fill="FFFFFF"/>
              </w:rPr>
              <w:t xml:space="preserve"> del </w:t>
            </w:r>
            <w:r w:rsidR="00B50517">
              <w:rPr>
                <w:rStyle w:val="normaltextrun"/>
                <w:rFonts w:cs="Calibri"/>
                <w:color w:val="808080" w:themeColor="background1" w:themeShade="80"/>
                <w:shd w:val="clear" w:color="auto" w:fill="FFFFFF"/>
              </w:rPr>
              <w:t>día</w:t>
            </w:r>
            <w:r w:rsidR="00B50517" w:rsidRPr="00B50517">
              <w:rPr>
                <w:rStyle w:val="normaltextrun"/>
                <w:rFonts w:cs="Calibri"/>
                <w:color w:val="000000"/>
                <w:shd w:val="clear" w:color="auto" w:fill="FFFFFF"/>
              </w:rPr>
              <w:t xml:space="preserve"> de </w:t>
            </w:r>
            <w:r w:rsidR="00B50517" w:rsidRPr="00B50517">
              <w:rPr>
                <w:rStyle w:val="normaltextrun"/>
                <w:rFonts w:cs="Calibri"/>
                <w:color w:val="808080" w:themeColor="background1" w:themeShade="80"/>
                <w:shd w:val="clear" w:color="auto" w:fill="FFFFFF"/>
              </w:rPr>
              <w:t>mes</w:t>
            </w:r>
            <w:r w:rsidR="00B50517">
              <w:rPr>
                <w:rStyle w:val="normaltextrun"/>
                <w:rFonts w:cs="Calibri"/>
                <w:color w:val="808080" w:themeColor="background1" w:themeShade="80"/>
                <w:shd w:val="clear" w:color="auto" w:fill="FFFFFF"/>
              </w:rPr>
              <w:t xml:space="preserve"> </w:t>
            </w:r>
            <w:r w:rsidR="00B50517" w:rsidRPr="00B50517">
              <w:rPr>
                <w:rStyle w:val="normaltextrun"/>
                <w:rFonts w:cs="Calibri"/>
                <w:color w:val="000000"/>
                <w:shd w:val="clear" w:color="auto" w:fill="FFFFFF"/>
              </w:rPr>
              <w:t xml:space="preserve">de </w:t>
            </w:r>
            <w:r w:rsidR="00B50517" w:rsidRPr="00B50517">
              <w:rPr>
                <w:rStyle w:val="normaltextrun"/>
                <w:rFonts w:cs="Calibri"/>
                <w:color w:val="808080" w:themeColor="background1" w:themeShade="80"/>
                <w:shd w:val="clear" w:color="auto" w:fill="FFFFFF"/>
              </w:rPr>
              <w:t>año 20XX</w:t>
            </w:r>
            <w:r w:rsidR="00B745AE" w:rsidRPr="004F6C1E">
              <w:rPr>
                <w:rStyle w:val="normaltextrun"/>
                <w:rFonts w:cs="Calibri"/>
                <w:color w:val="000000"/>
                <w:shd w:val="clear" w:color="auto" w:fill="FFFFFF"/>
              </w:rPr>
              <w:t xml:space="preserve">, quien para la presente contratación obra en nombre y representación de la </w:t>
            </w:r>
            <w:r w:rsidR="00B745AE" w:rsidRPr="004F6C1E">
              <w:rPr>
                <w:rStyle w:val="normaltextrun"/>
                <w:rFonts w:cs="Calibri"/>
                <w:b/>
                <w:bCs/>
                <w:color w:val="000000"/>
                <w:shd w:val="clear" w:color="auto" w:fill="FFFFFF"/>
              </w:rPr>
              <w:t>REGIÓN METROPOLITANA BOGOTÁ – CUNDINAMARCA</w:t>
            </w:r>
            <w:r w:rsidR="00B745AE" w:rsidRPr="004F6C1E">
              <w:rPr>
                <w:rStyle w:val="normaltextrun"/>
                <w:rFonts w:cs="Calibri"/>
                <w:color w:val="000000"/>
                <w:shd w:val="clear" w:color="auto" w:fill="FFFFFF"/>
              </w:rPr>
              <w:t xml:space="preserve"> conforme a la Resolución No. </w:t>
            </w:r>
            <w:r w:rsidR="00B50517" w:rsidRPr="00B50517">
              <w:rPr>
                <w:rStyle w:val="normaltextrun"/>
                <w:rFonts w:cs="Calibri"/>
                <w:color w:val="808080" w:themeColor="background1" w:themeShade="80"/>
                <w:shd w:val="clear" w:color="auto" w:fill="FFFFFF"/>
              </w:rPr>
              <w:t>XXXX</w:t>
            </w:r>
            <w:r w:rsidR="00B50517" w:rsidRPr="00B50517">
              <w:rPr>
                <w:rStyle w:val="normaltextrun"/>
                <w:rFonts w:cs="Calibri"/>
                <w:color w:val="000000"/>
                <w:shd w:val="clear" w:color="auto" w:fill="FFFFFF"/>
              </w:rPr>
              <w:t xml:space="preserve"> del </w:t>
            </w:r>
            <w:r w:rsidR="00B50517" w:rsidRPr="00B50517">
              <w:rPr>
                <w:rStyle w:val="normaltextrun"/>
                <w:rFonts w:cs="Calibri"/>
                <w:color w:val="808080" w:themeColor="background1" w:themeShade="80"/>
                <w:shd w:val="clear" w:color="auto" w:fill="FFFFFF"/>
              </w:rPr>
              <w:t>XXXX</w:t>
            </w:r>
            <w:r w:rsidR="00B50517" w:rsidRPr="00B50517">
              <w:rPr>
                <w:rStyle w:val="normaltextrun"/>
                <w:rFonts w:cs="Calibri"/>
                <w:color w:val="000000"/>
                <w:shd w:val="clear" w:color="auto" w:fill="FFFFFF"/>
              </w:rPr>
              <w:t xml:space="preserve"> de </w:t>
            </w:r>
            <w:r w:rsidR="00B50517" w:rsidRPr="00B50517">
              <w:rPr>
                <w:rStyle w:val="normaltextrun"/>
                <w:rFonts w:cs="Calibri"/>
                <w:color w:val="808080" w:themeColor="background1" w:themeShade="80"/>
                <w:shd w:val="clear" w:color="auto" w:fill="FFFFFF"/>
              </w:rPr>
              <w:t>XX</w:t>
            </w:r>
            <w:r w:rsidR="00B50517" w:rsidRPr="00B50517">
              <w:rPr>
                <w:rStyle w:val="normaltextrun"/>
                <w:rFonts w:cs="Calibri"/>
                <w:color w:val="000000"/>
                <w:shd w:val="clear" w:color="auto" w:fill="FFFFFF"/>
              </w:rPr>
              <w:t xml:space="preserve"> de </w:t>
            </w:r>
            <w:r w:rsidR="00B50517">
              <w:rPr>
                <w:rStyle w:val="normaltextrun"/>
                <w:rFonts w:cs="Calibri"/>
                <w:color w:val="000000"/>
                <w:shd w:val="clear" w:color="auto" w:fill="FFFFFF"/>
              </w:rPr>
              <w:t>202</w:t>
            </w:r>
            <w:r w:rsidR="00B50517" w:rsidRPr="00B50517">
              <w:rPr>
                <w:rStyle w:val="normaltextrun"/>
                <w:rFonts w:cs="Calibri"/>
                <w:color w:val="808080" w:themeColor="background1" w:themeShade="80"/>
                <w:shd w:val="clear" w:color="auto" w:fill="FFFFFF"/>
              </w:rPr>
              <w:t>X</w:t>
            </w:r>
            <w:r w:rsidR="00B745AE" w:rsidRPr="004F6C1E">
              <w:rPr>
                <w:rStyle w:val="normaltextrun"/>
                <w:rFonts w:cs="Calibri"/>
                <w:color w:val="000000"/>
                <w:shd w:val="clear" w:color="auto" w:fill="FFFFFF"/>
              </w:rPr>
              <w:t>, entidad administrativa de asociatividad regional con régimen especial, dotada de personería jurídica de derecho público, autonomía administrativa y patrimonio propio, en ejercicio de sus facultades legales, en especial las que le confiere, la Ley 2199 de 2022, la Ley 80 de 1993, la Ley 1150 de 2007, el Decreto 1082 de 2015, el Acuerdo Regional No. 01 de 2022,</w:t>
            </w:r>
            <w:r w:rsidR="00B50517">
              <w:rPr>
                <w:rStyle w:val="normaltextrun"/>
                <w:rFonts w:cs="Calibri"/>
                <w:color w:val="000000"/>
                <w:shd w:val="clear" w:color="auto" w:fill="FFFFFF"/>
              </w:rPr>
              <w:t xml:space="preserve"> </w:t>
            </w:r>
            <w:r w:rsidR="00B745AE" w:rsidRPr="004F6C1E">
              <w:rPr>
                <w:rStyle w:val="normaltextrun"/>
                <w:rFonts w:cs="Calibri"/>
                <w:color w:val="000000"/>
                <w:shd w:val="clear" w:color="auto" w:fill="FFFFFF"/>
              </w:rPr>
              <w:t xml:space="preserve">quien es el </w:t>
            </w:r>
            <w:r w:rsidR="00B745AE" w:rsidRPr="004F6C1E">
              <w:rPr>
                <w:rStyle w:val="normaltextrun"/>
                <w:rFonts w:cs="Calibri"/>
                <w:b/>
                <w:bCs/>
                <w:color w:val="000000"/>
                <w:shd w:val="clear" w:color="auto" w:fill="FFFFFF"/>
              </w:rPr>
              <w:t>CONTRATANTE</w:t>
            </w:r>
            <w:r w:rsidR="00B745AE" w:rsidRPr="004F6C1E">
              <w:rPr>
                <w:rStyle w:val="normaltextrun"/>
                <w:rFonts w:cs="Calibri"/>
                <w:color w:val="000000"/>
                <w:shd w:val="clear" w:color="auto" w:fill="FFFFFF"/>
              </w:rPr>
              <w:t xml:space="preserve"> y en adelante se denominará Región Metropolitana Bogotá – Cundinamarca o RMBC</w:t>
            </w:r>
            <w:r w:rsidR="00B50517">
              <w:rPr>
                <w:rStyle w:val="normaltextrun"/>
                <w:rFonts w:cs="Calibri"/>
                <w:color w:val="000000"/>
                <w:shd w:val="clear" w:color="auto" w:fill="FFFFFF"/>
              </w:rPr>
              <w:t>.</w:t>
            </w:r>
            <w:r w:rsidR="00B745AE" w:rsidRPr="004F6C1E">
              <w:rPr>
                <w:rStyle w:val="eop"/>
                <w:rFonts w:cs="Calibri"/>
                <w:color w:val="000000"/>
                <w:shd w:val="clear" w:color="auto" w:fill="FFFFFF"/>
              </w:rPr>
              <w:t> </w:t>
            </w:r>
          </w:p>
        </w:tc>
      </w:tr>
      <w:tr w:rsidR="004F6C1E" w:rsidRPr="004F6C1E" w14:paraId="55E52645" w14:textId="77777777" w:rsidTr="00A06232">
        <w:trPr>
          <w:trHeight w:val="1982"/>
        </w:trPr>
        <w:tc>
          <w:tcPr>
            <w:tcW w:w="2282" w:type="dxa"/>
          </w:tcPr>
          <w:p w14:paraId="37A4E216" w14:textId="77777777" w:rsidR="004F6C1E" w:rsidRPr="004F6C1E" w:rsidRDefault="004F6C1E" w:rsidP="002D2A1C">
            <w:pPr>
              <w:pBdr>
                <w:top w:val="nil"/>
                <w:left w:val="nil"/>
                <w:bottom w:val="nil"/>
                <w:right w:val="nil"/>
                <w:between w:val="nil"/>
              </w:pBdr>
              <w:spacing w:before="20" w:after="20" w:line="240" w:lineRule="auto"/>
              <w:ind w:right="51"/>
              <w:jc w:val="center"/>
              <w:rPr>
                <w:rFonts w:cs="Calibri"/>
                <w:b/>
                <w:smallCaps/>
              </w:rPr>
            </w:pPr>
          </w:p>
          <w:p w14:paraId="4B824693" w14:textId="77777777" w:rsidR="004F6C1E" w:rsidRPr="004F6C1E" w:rsidRDefault="004F6C1E" w:rsidP="002D2A1C">
            <w:pPr>
              <w:pBdr>
                <w:top w:val="nil"/>
                <w:left w:val="nil"/>
                <w:bottom w:val="nil"/>
                <w:right w:val="nil"/>
                <w:between w:val="nil"/>
              </w:pBdr>
              <w:spacing w:before="20" w:after="20" w:line="240" w:lineRule="auto"/>
              <w:ind w:right="51"/>
              <w:jc w:val="center"/>
              <w:rPr>
                <w:rFonts w:cs="Calibri"/>
                <w:b/>
              </w:rPr>
            </w:pPr>
            <w:r w:rsidRPr="004F6C1E">
              <w:rPr>
                <w:rFonts w:cs="Calibri"/>
                <w:b/>
                <w:smallCaps/>
              </w:rPr>
              <w:t>CONTRATISTA</w:t>
            </w:r>
            <w:r w:rsidRPr="004F6C1E">
              <w:rPr>
                <w:rFonts w:cs="Calibri"/>
                <w:b/>
              </w:rPr>
              <w:t>:</w:t>
            </w:r>
          </w:p>
        </w:tc>
        <w:tc>
          <w:tcPr>
            <w:tcW w:w="7499" w:type="dxa"/>
            <w:gridSpan w:val="2"/>
          </w:tcPr>
          <w:p w14:paraId="5FDA5469" w14:textId="1662B959" w:rsidR="004F6C1E" w:rsidRPr="00A470DA" w:rsidRDefault="004F6C1E" w:rsidP="002D2A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jc w:val="both"/>
              <w:rPr>
                <w:rFonts w:cs="Calibri"/>
              </w:rPr>
            </w:pPr>
            <w:r w:rsidRPr="004F6C1E">
              <w:rPr>
                <w:rFonts w:cs="Calibri"/>
                <w:b/>
                <w:bCs/>
                <w:color w:val="808080" w:themeColor="background1" w:themeShade="80"/>
              </w:rPr>
              <w:t>NOMBRE DEL CONTRATISTA (MAYÚSCULA)</w:t>
            </w:r>
            <w:r w:rsidRPr="004F6C1E">
              <w:rPr>
                <w:rFonts w:cs="Calibri"/>
              </w:rPr>
              <w:t xml:space="preserve">, identificado(a) con </w:t>
            </w:r>
            <w:r w:rsidRPr="002B4E42">
              <w:rPr>
                <w:rFonts w:cs="Calibri"/>
                <w:color w:val="808080" w:themeColor="background1" w:themeShade="80"/>
              </w:rPr>
              <w:t>tipo de documento de identificación</w:t>
            </w:r>
            <w:r>
              <w:rPr>
                <w:rFonts w:cs="Calibri"/>
              </w:rPr>
              <w:t xml:space="preserve"> </w:t>
            </w:r>
            <w:r w:rsidRPr="004F6C1E">
              <w:rPr>
                <w:rFonts w:cs="Calibri"/>
              </w:rPr>
              <w:t>No</w:t>
            </w:r>
            <w:r>
              <w:rPr>
                <w:rFonts w:cs="Calibri"/>
              </w:rPr>
              <w:t>.</w:t>
            </w:r>
            <w:r w:rsidRPr="004F6C1E">
              <w:rPr>
                <w:rFonts w:cs="Calibri"/>
              </w:rPr>
              <w:t xml:space="preserve"> </w:t>
            </w:r>
            <w:r w:rsidRPr="002B4E42">
              <w:rPr>
                <w:rFonts w:cs="Calibri"/>
                <w:color w:val="808080" w:themeColor="background1" w:themeShade="80"/>
              </w:rPr>
              <w:t>XXXXX</w:t>
            </w:r>
            <w:r w:rsidRPr="004F6C1E">
              <w:rPr>
                <w:rFonts w:cs="Calibri"/>
              </w:rPr>
              <w:t>, expedid</w:t>
            </w:r>
            <w:r w:rsidR="002B4E42">
              <w:rPr>
                <w:rFonts w:cs="Calibri"/>
              </w:rPr>
              <w:t>o(a)</w:t>
            </w:r>
            <w:r w:rsidRPr="004F6C1E">
              <w:rPr>
                <w:rFonts w:cs="Calibri"/>
              </w:rPr>
              <w:t xml:space="preserve"> en </w:t>
            </w:r>
            <w:r w:rsidR="002B4E42" w:rsidRPr="002B4E42">
              <w:rPr>
                <w:rFonts w:cs="Calibri"/>
                <w:color w:val="808080" w:themeColor="background1" w:themeShade="80"/>
              </w:rPr>
              <w:t>Ciudad</w:t>
            </w:r>
            <w:r w:rsidR="00066D94">
              <w:rPr>
                <w:rFonts w:cs="Calibri"/>
                <w:color w:val="808080" w:themeColor="background1" w:themeShade="80"/>
              </w:rPr>
              <w:t xml:space="preserve">, </w:t>
            </w:r>
            <w:r w:rsidRPr="004F6C1E">
              <w:rPr>
                <w:rFonts w:cs="Calibri"/>
              </w:rPr>
              <w:t xml:space="preserve">quien para los efectos del presente contrato se denominará el </w:t>
            </w:r>
            <w:r w:rsidRPr="00066D94">
              <w:rPr>
                <w:rFonts w:cs="Calibri"/>
                <w:b/>
                <w:bCs/>
              </w:rPr>
              <w:t>CONTRATISTA</w:t>
            </w:r>
            <w:r w:rsidR="00A470DA">
              <w:rPr>
                <w:rFonts w:cs="Calibri"/>
              </w:rPr>
              <w:t xml:space="preserve"> y</w:t>
            </w:r>
            <w:r w:rsidRPr="004F6C1E">
              <w:rPr>
                <w:rFonts w:cs="Calibri"/>
              </w:rPr>
              <w:t xml:space="preserve"> </w:t>
            </w:r>
            <w:r w:rsidR="00A470DA">
              <w:rPr>
                <w:rFonts w:cs="Calibri"/>
              </w:rPr>
              <w:t xml:space="preserve">declara </w:t>
            </w:r>
            <w:r w:rsidR="006539CF" w:rsidRPr="004F6C1E">
              <w:rPr>
                <w:rFonts w:cs="Calibri"/>
              </w:rPr>
              <w:t xml:space="preserve">que tiene capacidad para celebrar este contrato, que no incurre en causal de inhabilidad e incompatibilidad de las previstas en las Leyes 80 de 1993, 1150 de 2007, </w:t>
            </w:r>
            <w:r w:rsidR="006539CF" w:rsidRPr="004F46F3">
              <w:rPr>
                <w:rFonts w:cs="Calibri"/>
              </w:rPr>
              <w:t>1474 de 2011 y demás normas constitucionales y legales, y no pose</w:t>
            </w:r>
            <w:r w:rsidR="00A470DA" w:rsidRPr="004F46F3">
              <w:rPr>
                <w:rFonts w:cs="Calibri"/>
              </w:rPr>
              <w:t>e</w:t>
            </w:r>
            <w:r w:rsidR="006539CF" w:rsidRPr="004F46F3">
              <w:rPr>
                <w:rFonts w:cs="Calibri"/>
              </w:rPr>
              <w:t xml:space="preserve"> conflicto de interés alguno, hemos</w:t>
            </w:r>
            <w:r w:rsidR="006539CF" w:rsidRPr="004F6C1E">
              <w:rPr>
                <w:rFonts w:cs="Calibri"/>
              </w:rPr>
              <w:t xml:space="preserve"> acordado celebrar el presente contrato, el cual se regirá por las siguientes:</w:t>
            </w:r>
          </w:p>
        </w:tc>
      </w:tr>
      <w:tr w:rsidR="00B745AE" w:rsidRPr="004F6C1E" w14:paraId="08CADA78" w14:textId="77777777" w:rsidTr="00A06232">
        <w:trPr>
          <w:trHeight w:val="532"/>
        </w:trPr>
        <w:tc>
          <w:tcPr>
            <w:tcW w:w="9781" w:type="dxa"/>
            <w:gridSpan w:val="3"/>
            <w:shd w:val="clear" w:color="auto" w:fill="D9D9D9" w:themeFill="background1" w:themeFillShade="D9"/>
          </w:tcPr>
          <w:p w14:paraId="5D866B2F" w14:textId="77777777" w:rsidR="00B745AE" w:rsidRPr="004F6C1E" w:rsidRDefault="00B745AE" w:rsidP="002D2A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jc w:val="center"/>
              <w:rPr>
                <w:rFonts w:cs="Calibri"/>
                <w:b/>
              </w:rPr>
            </w:pPr>
            <w:r w:rsidRPr="004F6C1E">
              <w:rPr>
                <w:rFonts w:cs="Calibri"/>
                <w:b/>
              </w:rPr>
              <w:t>CLÁUSULAS:</w:t>
            </w:r>
          </w:p>
        </w:tc>
      </w:tr>
      <w:tr w:rsidR="00B745AE" w:rsidRPr="004F6C1E" w14:paraId="100EA0CF" w14:textId="77777777" w:rsidTr="00A06232">
        <w:trPr>
          <w:trHeight w:val="923"/>
        </w:trPr>
        <w:tc>
          <w:tcPr>
            <w:tcW w:w="2282" w:type="dxa"/>
          </w:tcPr>
          <w:p w14:paraId="692BF2C0" w14:textId="5EEE408E" w:rsidR="00B745AE" w:rsidRPr="004F6C1E" w:rsidRDefault="00323844" w:rsidP="002D2A1C">
            <w:pPr>
              <w:pBdr>
                <w:top w:val="nil"/>
                <w:left w:val="nil"/>
                <w:bottom w:val="nil"/>
                <w:right w:val="nil"/>
                <w:between w:val="nil"/>
              </w:pBdr>
              <w:spacing w:before="20" w:after="20" w:line="240" w:lineRule="auto"/>
              <w:ind w:right="51"/>
              <w:jc w:val="center"/>
              <w:rPr>
                <w:rFonts w:cs="Calibri"/>
                <w:b/>
                <w:smallCaps/>
              </w:rPr>
            </w:pPr>
            <w:r>
              <w:rPr>
                <w:rFonts w:cs="Calibri"/>
                <w:b/>
                <w:smallCaps/>
              </w:rPr>
              <w:t>PRIMERA</w:t>
            </w:r>
          </w:p>
          <w:p w14:paraId="560CA2B0"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smallCaps/>
              </w:rPr>
              <w:t>OBJETO:</w:t>
            </w:r>
          </w:p>
        </w:tc>
        <w:tc>
          <w:tcPr>
            <w:tcW w:w="7499" w:type="dxa"/>
            <w:gridSpan w:val="2"/>
          </w:tcPr>
          <w:p w14:paraId="3DCA2C34" w14:textId="799F9E73" w:rsidR="00B745AE" w:rsidRPr="004F6C1E" w:rsidRDefault="000D21F7" w:rsidP="002D2A1C">
            <w:pPr>
              <w:pStyle w:val="Sinespaciado"/>
              <w:jc w:val="both"/>
              <w:rPr>
                <w:rFonts w:ascii="Calibri" w:hAnsi="Calibri" w:cs="Calibri"/>
              </w:rPr>
            </w:pPr>
            <w:r>
              <w:rPr>
                <w:rFonts w:ascii="Calibri" w:hAnsi="Calibri" w:cs="Calibri"/>
                <w:color w:val="808080" w:themeColor="background1" w:themeShade="80"/>
                <w:lang w:val="es-MX"/>
              </w:rPr>
              <w:t>E</w:t>
            </w:r>
            <w:r w:rsidR="00323844" w:rsidRPr="00323844">
              <w:rPr>
                <w:rFonts w:ascii="Calibri" w:hAnsi="Calibri" w:cs="Calibri"/>
                <w:color w:val="808080" w:themeColor="background1" w:themeShade="80"/>
                <w:lang w:val="es-MX"/>
              </w:rPr>
              <w:t xml:space="preserve">stablecido en </w:t>
            </w:r>
            <w:r>
              <w:rPr>
                <w:rFonts w:ascii="Calibri" w:hAnsi="Calibri" w:cs="Calibri"/>
                <w:color w:val="808080" w:themeColor="background1" w:themeShade="80"/>
                <w:lang w:val="es-MX"/>
              </w:rPr>
              <w:t>el Plan Anual de Adquisiciones y los Estudios Previos.</w:t>
            </w:r>
          </w:p>
        </w:tc>
      </w:tr>
      <w:tr w:rsidR="00B745AE" w:rsidRPr="004F6C1E" w14:paraId="20146AAA" w14:textId="77777777" w:rsidTr="00A06232">
        <w:trPr>
          <w:trHeight w:val="470"/>
        </w:trPr>
        <w:tc>
          <w:tcPr>
            <w:tcW w:w="2282" w:type="dxa"/>
          </w:tcPr>
          <w:p w14:paraId="1C3BD77B" w14:textId="045C6DE8" w:rsidR="00B745AE" w:rsidRPr="004F6C1E" w:rsidRDefault="000D21F7" w:rsidP="002D2A1C">
            <w:pPr>
              <w:pBdr>
                <w:top w:val="nil"/>
                <w:left w:val="nil"/>
                <w:bottom w:val="nil"/>
                <w:right w:val="nil"/>
                <w:between w:val="nil"/>
              </w:pBdr>
              <w:spacing w:before="20" w:after="20" w:line="240" w:lineRule="auto"/>
              <w:ind w:right="51"/>
              <w:jc w:val="center"/>
              <w:rPr>
                <w:rFonts w:cs="Calibri"/>
                <w:b/>
                <w:smallCaps/>
              </w:rPr>
            </w:pPr>
            <w:r>
              <w:rPr>
                <w:rFonts w:cs="Calibri"/>
                <w:b/>
                <w:smallCaps/>
              </w:rPr>
              <w:t>SEGUNDA</w:t>
            </w:r>
          </w:p>
          <w:p w14:paraId="3EC63897"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smallCaps/>
              </w:rPr>
              <w:t>VALOR DEL CONTRATO:</w:t>
            </w:r>
          </w:p>
        </w:tc>
        <w:tc>
          <w:tcPr>
            <w:tcW w:w="7499" w:type="dxa"/>
            <w:gridSpan w:val="2"/>
          </w:tcPr>
          <w:p w14:paraId="39D61382" w14:textId="5C85008B" w:rsidR="00AA1CE6" w:rsidRPr="00AA1CE6" w:rsidRDefault="00AA1CE6" w:rsidP="002D2A1C">
            <w:pPr>
              <w:spacing w:before="20" w:after="20" w:line="240" w:lineRule="auto"/>
              <w:jc w:val="both"/>
              <w:rPr>
                <w:rFonts w:cs="Calibri"/>
                <w:color w:val="808080" w:themeColor="background1" w:themeShade="80"/>
              </w:rPr>
            </w:pPr>
            <w:r w:rsidRPr="00AA1CE6">
              <w:rPr>
                <w:rFonts w:cs="Calibri"/>
                <w:color w:val="808080" w:themeColor="background1" w:themeShade="80"/>
              </w:rPr>
              <w:t>De acuerdo con lo establecido en los estudios previos.</w:t>
            </w:r>
          </w:p>
          <w:p w14:paraId="4C68C179" w14:textId="77777777" w:rsidR="00AA1CE6" w:rsidRDefault="00AA1CE6" w:rsidP="002D2A1C">
            <w:pPr>
              <w:spacing w:before="20" w:after="20" w:line="240" w:lineRule="auto"/>
              <w:jc w:val="both"/>
              <w:rPr>
                <w:rFonts w:cs="Calibri"/>
                <w:b/>
                <w:bCs/>
                <w:color w:val="808080" w:themeColor="background1" w:themeShade="80"/>
              </w:rPr>
            </w:pPr>
          </w:p>
          <w:p w14:paraId="42B2D74C" w14:textId="4ADA7562" w:rsidR="000E43F1" w:rsidRPr="002C7DEB" w:rsidRDefault="000E43F1" w:rsidP="002D2A1C">
            <w:pPr>
              <w:spacing w:before="20" w:after="20" w:line="240" w:lineRule="auto"/>
              <w:jc w:val="both"/>
              <w:rPr>
                <w:rFonts w:cs="Calibri"/>
                <w:b/>
                <w:bCs/>
                <w:color w:val="808080" w:themeColor="background1" w:themeShade="80"/>
              </w:rPr>
            </w:pPr>
            <w:r w:rsidRPr="002C7DEB">
              <w:rPr>
                <w:rFonts w:cs="Calibri"/>
                <w:b/>
                <w:bCs/>
                <w:color w:val="808080" w:themeColor="background1" w:themeShade="80"/>
              </w:rPr>
              <w:t>Cuando el valor no incluye IVA:</w:t>
            </w:r>
          </w:p>
          <w:p w14:paraId="75FEC4DA" w14:textId="77777777" w:rsidR="00CF5F05" w:rsidRDefault="000E43F1" w:rsidP="002D2A1C">
            <w:pPr>
              <w:spacing w:before="20" w:after="20" w:line="240" w:lineRule="auto"/>
              <w:jc w:val="both"/>
              <w:rPr>
                <w:rFonts w:cs="Calibri"/>
              </w:rPr>
            </w:pPr>
            <w:r w:rsidRPr="000E43F1">
              <w:rPr>
                <w:rFonts w:cs="Calibri"/>
              </w:rPr>
              <w:t xml:space="preserve">El valor del contrato será hasta por la suma de </w:t>
            </w:r>
            <w:r w:rsidR="002C7DEB" w:rsidRPr="00EB10A8">
              <w:rPr>
                <w:rFonts w:cs="Calibri"/>
                <w:b/>
                <w:bCs/>
                <w:color w:val="808080" w:themeColor="background1" w:themeShade="80"/>
              </w:rPr>
              <w:t>VALOR EN LETRAS EN MAYÚSCULA</w:t>
            </w:r>
            <w:r w:rsidR="002C7DEB" w:rsidRPr="004F6C1E">
              <w:rPr>
                <w:rFonts w:cs="Calibri"/>
                <w:b/>
                <w:bCs/>
              </w:rPr>
              <w:t xml:space="preserve"> PESOS M/CTE. ($</w:t>
            </w:r>
            <w:r w:rsidR="002C7DEB" w:rsidRPr="00EB10A8">
              <w:rPr>
                <w:rFonts w:cs="Calibri"/>
                <w:b/>
                <w:bCs/>
                <w:color w:val="808080" w:themeColor="background1" w:themeShade="80"/>
              </w:rPr>
              <w:t>XX.XXX.XXX</w:t>
            </w:r>
            <w:r w:rsidR="002C7DEB" w:rsidRPr="004F6C1E">
              <w:rPr>
                <w:rFonts w:cs="Calibri"/>
                <w:b/>
                <w:bCs/>
              </w:rPr>
              <w:t>)</w:t>
            </w:r>
            <w:r w:rsidRPr="000E43F1">
              <w:rPr>
                <w:rFonts w:cs="Calibri"/>
              </w:rPr>
              <w:t xml:space="preserve">, incluidos todos los impuestos a que haya lugar. </w:t>
            </w:r>
          </w:p>
          <w:p w14:paraId="37E2B40C" w14:textId="77777777" w:rsidR="00CF5F05" w:rsidRDefault="00CF5F05" w:rsidP="002D2A1C">
            <w:pPr>
              <w:spacing w:before="20" w:after="20" w:line="240" w:lineRule="auto"/>
              <w:jc w:val="both"/>
              <w:rPr>
                <w:rFonts w:cs="Calibri"/>
              </w:rPr>
            </w:pPr>
          </w:p>
          <w:p w14:paraId="11C65585" w14:textId="49D2D282" w:rsidR="000E43F1" w:rsidRDefault="000E43F1" w:rsidP="002D2A1C">
            <w:pPr>
              <w:spacing w:before="20" w:after="20" w:line="240" w:lineRule="auto"/>
              <w:jc w:val="both"/>
              <w:rPr>
                <w:rFonts w:cs="Calibri"/>
              </w:rPr>
            </w:pPr>
            <w:r w:rsidRPr="000E43F1">
              <w:rPr>
                <w:rFonts w:cs="Calibri"/>
              </w:rPr>
              <w:lastRenderedPageBreak/>
              <w:t xml:space="preserve">Los honorarios mensuales corresponden a la suma de </w:t>
            </w:r>
            <w:r w:rsidR="002C7DEB" w:rsidRPr="00EB10A8">
              <w:rPr>
                <w:rFonts w:cs="Calibri"/>
                <w:b/>
                <w:bCs/>
                <w:color w:val="808080" w:themeColor="background1" w:themeShade="80"/>
              </w:rPr>
              <w:t>VALOR EN LETRAS EN MAYÚSCULA</w:t>
            </w:r>
            <w:r w:rsidR="002C7DEB" w:rsidRPr="004F6C1E">
              <w:rPr>
                <w:rFonts w:cs="Calibri"/>
                <w:b/>
                <w:bCs/>
              </w:rPr>
              <w:t xml:space="preserve"> PESOS M/CTE. ($</w:t>
            </w:r>
            <w:r w:rsidR="002C7DEB" w:rsidRPr="00EB10A8">
              <w:rPr>
                <w:rFonts w:cs="Calibri"/>
                <w:b/>
                <w:bCs/>
                <w:color w:val="808080" w:themeColor="background1" w:themeShade="80"/>
              </w:rPr>
              <w:t>XX.XXX.XXX</w:t>
            </w:r>
            <w:r w:rsidR="002C7DEB" w:rsidRPr="004F6C1E">
              <w:rPr>
                <w:rFonts w:cs="Calibri"/>
                <w:b/>
                <w:bCs/>
              </w:rPr>
              <w:t>)</w:t>
            </w:r>
            <w:r w:rsidRPr="000E43F1">
              <w:rPr>
                <w:rFonts w:cs="Calibri"/>
              </w:rPr>
              <w:t xml:space="preserve"> incluidos todos los impuestos y gravámenes a los que haya lugar.</w:t>
            </w:r>
          </w:p>
          <w:p w14:paraId="5BCF8912" w14:textId="77777777" w:rsidR="000E43F1" w:rsidRDefault="000E43F1" w:rsidP="002D2A1C">
            <w:pPr>
              <w:spacing w:before="20" w:after="20" w:line="240" w:lineRule="auto"/>
              <w:jc w:val="both"/>
              <w:rPr>
                <w:rFonts w:cs="Calibri"/>
              </w:rPr>
            </w:pPr>
          </w:p>
          <w:p w14:paraId="439B082B" w14:textId="1B4DE088" w:rsidR="000E43F1" w:rsidRPr="00CF5F05" w:rsidRDefault="000E43F1" w:rsidP="002D2A1C">
            <w:pPr>
              <w:spacing w:before="20" w:after="20" w:line="240" w:lineRule="auto"/>
              <w:jc w:val="both"/>
              <w:rPr>
                <w:rFonts w:cs="Calibri"/>
                <w:b/>
                <w:bCs/>
                <w:color w:val="808080" w:themeColor="background1" w:themeShade="80"/>
              </w:rPr>
            </w:pPr>
            <w:r w:rsidRPr="00CF5F05">
              <w:rPr>
                <w:rFonts w:cs="Calibri"/>
                <w:b/>
                <w:bCs/>
                <w:color w:val="808080" w:themeColor="background1" w:themeShade="80"/>
              </w:rPr>
              <w:t>Cuando el valor incluye IVA:</w:t>
            </w:r>
          </w:p>
          <w:p w14:paraId="70A0F1E3" w14:textId="77777777" w:rsidR="000E43F1" w:rsidRDefault="000E43F1" w:rsidP="002D2A1C">
            <w:pPr>
              <w:spacing w:before="20" w:after="20" w:line="240" w:lineRule="auto"/>
              <w:jc w:val="both"/>
              <w:rPr>
                <w:rFonts w:cs="Calibri"/>
              </w:rPr>
            </w:pPr>
          </w:p>
          <w:p w14:paraId="7B705907" w14:textId="48391AD9" w:rsidR="00B745AE" w:rsidRPr="004F6C1E" w:rsidRDefault="00B745AE" w:rsidP="002D2A1C">
            <w:pPr>
              <w:spacing w:before="20" w:after="20" w:line="240" w:lineRule="auto"/>
              <w:jc w:val="both"/>
              <w:rPr>
                <w:rFonts w:cs="Calibri"/>
              </w:rPr>
            </w:pPr>
            <w:r w:rsidRPr="004F6C1E">
              <w:rPr>
                <w:rFonts w:cs="Calibri"/>
              </w:rPr>
              <w:t xml:space="preserve">El valor del contrato será hasta por la suma de </w:t>
            </w:r>
            <w:r w:rsidR="002E4A04" w:rsidRPr="00EB10A8">
              <w:rPr>
                <w:rFonts w:cs="Calibri"/>
                <w:b/>
                <w:bCs/>
                <w:color w:val="808080" w:themeColor="background1" w:themeShade="80"/>
              </w:rPr>
              <w:t xml:space="preserve">VALOR EN LETRAS </w:t>
            </w:r>
            <w:r w:rsidR="00EB10A8" w:rsidRPr="00EB10A8">
              <w:rPr>
                <w:rFonts w:cs="Calibri"/>
                <w:b/>
                <w:bCs/>
                <w:color w:val="808080" w:themeColor="background1" w:themeShade="80"/>
              </w:rPr>
              <w:t>EN MAYÚSCULA</w:t>
            </w:r>
            <w:r w:rsidRPr="004F6C1E">
              <w:rPr>
                <w:rFonts w:cs="Calibri"/>
                <w:b/>
                <w:bCs/>
              </w:rPr>
              <w:t xml:space="preserve"> PESOS M/CTE. ($</w:t>
            </w:r>
            <w:r w:rsidR="00EB10A8" w:rsidRPr="00EB10A8">
              <w:rPr>
                <w:rFonts w:cs="Calibri"/>
                <w:b/>
                <w:bCs/>
                <w:color w:val="808080" w:themeColor="background1" w:themeShade="80"/>
              </w:rPr>
              <w:t>XX.XXX.XXX</w:t>
            </w:r>
            <w:r w:rsidRPr="004F6C1E">
              <w:rPr>
                <w:rFonts w:cs="Calibri"/>
                <w:b/>
                <w:bCs/>
              </w:rPr>
              <w:t>)</w:t>
            </w:r>
            <w:r w:rsidRPr="004F6C1E">
              <w:rPr>
                <w:rFonts w:cs="Calibri"/>
              </w:rPr>
              <w:t xml:space="preserve">, incluido IVA y todos los impuestos o gravámenes a que haya lugar, discriminados de la siguiente manera: </w:t>
            </w:r>
            <w:r w:rsidR="00065EC2" w:rsidRPr="00EB10A8">
              <w:rPr>
                <w:rFonts w:cs="Calibri"/>
                <w:b/>
                <w:bCs/>
                <w:color w:val="808080" w:themeColor="background1" w:themeShade="80"/>
              </w:rPr>
              <w:t>VALOR EN LETRAS EN MAYÚSCULA</w:t>
            </w:r>
            <w:r w:rsidR="00065EC2" w:rsidRPr="004F6C1E">
              <w:rPr>
                <w:rFonts w:cs="Calibri"/>
                <w:b/>
                <w:bCs/>
              </w:rPr>
              <w:t xml:space="preserve"> PESOS M/CTE. ($</w:t>
            </w:r>
            <w:r w:rsidR="00065EC2" w:rsidRPr="00EB10A8">
              <w:rPr>
                <w:rFonts w:cs="Calibri"/>
                <w:b/>
                <w:bCs/>
                <w:color w:val="808080" w:themeColor="background1" w:themeShade="80"/>
              </w:rPr>
              <w:t>XX.XXX.XXX</w:t>
            </w:r>
            <w:r w:rsidR="00065EC2" w:rsidRPr="004F6C1E">
              <w:rPr>
                <w:rFonts w:cs="Calibri"/>
                <w:b/>
                <w:bCs/>
              </w:rPr>
              <w:t>)</w:t>
            </w:r>
            <w:r w:rsidRPr="004F6C1E">
              <w:rPr>
                <w:rFonts w:cs="Calibri"/>
              </w:rPr>
              <w:t xml:space="preserve"> por concepto de honorarios y </w:t>
            </w:r>
            <w:r w:rsidR="00065EC2" w:rsidRPr="00EB10A8">
              <w:rPr>
                <w:rFonts w:cs="Calibri"/>
                <w:b/>
                <w:bCs/>
                <w:color w:val="808080" w:themeColor="background1" w:themeShade="80"/>
              </w:rPr>
              <w:t>VALOR EN LETRAS EN MAYÚSCULA</w:t>
            </w:r>
            <w:r w:rsidR="00065EC2" w:rsidRPr="004F6C1E">
              <w:rPr>
                <w:rFonts w:cs="Calibri"/>
                <w:b/>
                <w:bCs/>
              </w:rPr>
              <w:t xml:space="preserve"> PESOS M/CTE. ($</w:t>
            </w:r>
            <w:r w:rsidR="00065EC2" w:rsidRPr="00EB10A8">
              <w:rPr>
                <w:rFonts w:cs="Calibri"/>
                <w:b/>
                <w:bCs/>
                <w:color w:val="808080" w:themeColor="background1" w:themeShade="80"/>
              </w:rPr>
              <w:t>XX.XXX.XXX</w:t>
            </w:r>
            <w:r w:rsidR="00065EC2" w:rsidRPr="004F6C1E">
              <w:rPr>
                <w:rFonts w:cs="Calibri"/>
                <w:b/>
                <w:bCs/>
              </w:rPr>
              <w:t>)</w:t>
            </w:r>
            <w:r w:rsidRPr="004F6C1E">
              <w:rPr>
                <w:rFonts w:cs="Calibri"/>
              </w:rPr>
              <w:t xml:space="preserve"> por concepto de IVA. </w:t>
            </w:r>
          </w:p>
        </w:tc>
      </w:tr>
      <w:tr w:rsidR="00B745AE" w:rsidRPr="004F6C1E" w14:paraId="1F08B206" w14:textId="77777777" w:rsidTr="00A06232">
        <w:trPr>
          <w:trHeight w:val="195"/>
        </w:trPr>
        <w:tc>
          <w:tcPr>
            <w:tcW w:w="2282" w:type="dxa"/>
          </w:tcPr>
          <w:p w14:paraId="4A4CBED1" w14:textId="7441F9C0" w:rsidR="00B745AE" w:rsidRPr="004F6C1E" w:rsidRDefault="00590376" w:rsidP="002D2A1C">
            <w:pPr>
              <w:pBdr>
                <w:top w:val="nil"/>
                <w:left w:val="nil"/>
                <w:bottom w:val="nil"/>
                <w:right w:val="nil"/>
                <w:between w:val="nil"/>
              </w:pBdr>
              <w:spacing w:before="20" w:after="20" w:line="240" w:lineRule="auto"/>
              <w:ind w:right="51"/>
              <w:jc w:val="center"/>
              <w:rPr>
                <w:rFonts w:cs="Calibri"/>
                <w:b/>
                <w:smallCaps/>
              </w:rPr>
            </w:pPr>
            <w:r>
              <w:rPr>
                <w:rFonts w:cs="Calibri"/>
                <w:b/>
                <w:smallCaps/>
              </w:rPr>
              <w:lastRenderedPageBreak/>
              <w:t>TERCERA</w:t>
            </w:r>
          </w:p>
          <w:p w14:paraId="7D414791"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smallCaps/>
              </w:rPr>
              <w:t>PLAZO DE EJECUCIÓN:</w:t>
            </w:r>
          </w:p>
        </w:tc>
        <w:tc>
          <w:tcPr>
            <w:tcW w:w="7499" w:type="dxa"/>
            <w:gridSpan w:val="2"/>
          </w:tcPr>
          <w:p w14:paraId="4C63783E" w14:textId="5A6B80B8" w:rsidR="00B745AE" w:rsidRPr="004F6C1E" w:rsidRDefault="00B745AE" w:rsidP="002D2A1C">
            <w:pPr>
              <w:jc w:val="both"/>
              <w:rPr>
                <w:rFonts w:cs="Calibri"/>
              </w:rPr>
            </w:pPr>
            <w:r w:rsidRPr="004F6C1E">
              <w:rPr>
                <w:rFonts w:cs="Calibri"/>
              </w:rPr>
              <w:t xml:space="preserve">El plazo de ejecución será de </w:t>
            </w:r>
            <w:r w:rsidR="006A3B88" w:rsidRPr="00DE2BF9">
              <w:rPr>
                <w:rFonts w:cs="Calibri"/>
                <w:color w:val="808080" w:themeColor="background1" w:themeShade="80"/>
              </w:rPr>
              <w:t>número en letras</w:t>
            </w:r>
            <w:r w:rsidR="006A3B88">
              <w:rPr>
                <w:rFonts w:cs="Calibri"/>
              </w:rPr>
              <w:t xml:space="preserve"> </w:t>
            </w:r>
            <w:r w:rsidRPr="004F6C1E">
              <w:rPr>
                <w:rFonts w:cs="Calibri"/>
              </w:rPr>
              <w:t>(</w:t>
            </w:r>
            <w:r w:rsidR="00DE2BF9" w:rsidRPr="00DE2BF9">
              <w:rPr>
                <w:rFonts w:cs="Calibri"/>
                <w:color w:val="808080" w:themeColor="background1" w:themeShade="80"/>
              </w:rPr>
              <w:t>número</w:t>
            </w:r>
            <w:r w:rsidRPr="00F94467">
              <w:rPr>
                <w:rFonts w:cs="Calibri"/>
              </w:rPr>
              <w:t>)</w:t>
            </w:r>
            <w:r w:rsidRPr="00F94467">
              <w:rPr>
                <w:rFonts w:cs="Calibri"/>
                <w:color w:val="808080" w:themeColor="background1" w:themeShade="80"/>
              </w:rPr>
              <w:t xml:space="preserve"> meses</w:t>
            </w:r>
            <w:r w:rsidRPr="004F6C1E">
              <w:rPr>
                <w:rFonts w:cs="Calibri"/>
              </w:rPr>
              <w:t>, contados a partir de la suscripción del acta de inicio, previo cumplimiento de los requisitos de perfeccionamiento y ejecución. </w:t>
            </w:r>
          </w:p>
        </w:tc>
      </w:tr>
      <w:tr w:rsidR="00B745AE" w:rsidRPr="004F6C1E" w14:paraId="6C65EED9" w14:textId="77777777" w:rsidTr="00A06232">
        <w:trPr>
          <w:trHeight w:val="885"/>
        </w:trPr>
        <w:tc>
          <w:tcPr>
            <w:tcW w:w="2282" w:type="dxa"/>
          </w:tcPr>
          <w:p w14:paraId="2BA25F4E" w14:textId="391E2EF8" w:rsidR="00B745AE" w:rsidRPr="004F6C1E" w:rsidRDefault="009B4CD5" w:rsidP="002D2A1C">
            <w:pPr>
              <w:pBdr>
                <w:top w:val="nil"/>
                <w:left w:val="nil"/>
                <w:bottom w:val="nil"/>
                <w:right w:val="nil"/>
                <w:between w:val="nil"/>
              </w:pBdr>
              <w:spacing w:before="20" w:after="20" w:line="240" w:lineRule="auto"/>
              <w:ind w:right="51"/>
              <w:jc w:val="center"/>
              <w:rPr>
                <w:rFonts w:cs="Calibri"/>
                <w:b/>
                <w:smallCaps/>
              </w:rPr>
            </w:pPr>
            <w:r>
              <w:rPr>
                <w:rFonts w:cs="Calibri"/>
                <w:b/>
                <w:smallCaps/>
              </w:rPr>
              <w:t>CUARTA</w:t>
            </w:r>
          </w:p>
          <w:p w14:paraId="0F2F05FC"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smallCaps/>
              </w:rPr>
              <w:t>OBLIGACIONES CONTRATISTA:</w:t>
            </w:r>
          </w:p>
        </w:tc>
        <w:tc>
          <w:tcPr>
            <w:tcW w:w="7499" w:type="dxa"/>
            <w:gridSpan w:val="2"/>
          </w:tcPr>
          <w:p w14:paraId="1A055570" w14:textId="77777777" w:rsidR="00B745AE" w:rsidRPr="004F6C1E" w:rsidRDefault="00B745AE" w:rsidP="002D2A1C">
            <w:pPr>
              <w:jc w:val="both"/>
              <w:rPr>
                <w:rFonts w:cs="Calibri"/>
                <w:b/>
                <w:color w:val="000000" w:themeColor="text1"/>
                <w:lang w:val="es-MX"/>
              </w:rPr>
            </w:pPr>
            <w:r w:rsidRPr="004F6C1E">
              <w:rPr>
                <w:rFonts w:cs="Calibri"/>
                <w:b/>
                <w:color w:val="000000" w:themeColor="text1"/>
                <w:lang w:val="es-MX"/>
              </w:rPr>
              <w:t>A. GENERALES DEL CONTRATISTA:</w:t>
            </w:r>
          </w:p>
          <w:p w14:paraId="59AB68B3"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 xml:space="preserve">EL CONTRATISTA prestará sus servicios de manera independiente y autónoma, siempre en aras de cumplir con los acuerdos contractuales. </w:t>
            </w:r>
          </w:p>
          <w:p w14:paraId="1FDC9204"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 xml:space="preserve">Cumplir a cabalidad con lo establecido en el objeto, obligaciones y demás condiciones señaladas en el presente documento en los términos y condiciones aquí pactadas, observando en todo momento la Constitución Política, las leyes colombianas, los Acuerdos Regionales y el régimen de contratación estatal. </w:t>
            </w:r>
          </w:p>
          <w:p w14:paraId="6BDA6803"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 xml:space="preserve">Entregar al supervisor del contrato los informes que solicite en cualquier momento, de conformidad con las condiciones establecidas por éste. </w:t>
            </w:r>
          </w:p>
          <w:p w14:paraId="34D51CA6"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 xml:space="preserve">Reportar, de manera inmediata al supervisor, la ocurrencia de cualquier novedad o anomalía durante la ejecución del contrato. </w:t>
            </w:r>
          </w:p>
          <w:p w14:paraId="6EB8D2F6" w14:textId="6BD90401"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 xml:space="preserve">Atender los requerimientos, instrucciones y/o recomendaciones que durante el desarrollo del contrato le imparta LA RMBC a través del supervisor </w:t>
            </w:r>
            <w:r w:rsidR="00FA0EA4" w:rsidRPr="004F6C1E">
              <w:rPr>
                <w:rFonts w:cs="Calibri"/>
              </w:rPr>
              <w:t>de este</w:t>
            </w:r>
            <w:r w:rsidRPr="004F6C1E">
              <w:rPr>
                <w:rFonts w:cs="Calibri"/>
              </w:rPr>
              <w:t xml:space="preserve">, para una correcta ejecución y cumplimiento de sus obligaciones. </w:t>
            </w:r>
          </w:p>
          <w:p w14:paraId="43820C39"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 xml:space="preserve">De conformidad con lo establecido en el artículo 23 de la Ley 1150 del 2007 y la Ley 1562 de 2012 EL CONTRATISTA debe: A. Estar afiliada a un fondo de pensiones. B. Estar afiliada a una entidad promotora de salud - EPS. C. Estar afiliada a una administradora de riesgos laborales. D. Realizar los aportes a salud, pensión y riesgos laborales con un ingreso base de cotización (IBC) igual al establecido por la normatividad legal.  </w:t>
            </w:r>
          </w:p>
          <w:p w14:paraId="6F1BAD10"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EL CONTRATISTA debe contar con todos los elementos y la infraestructura tecnológica que le permita ejecutar las actividades y obtener los productos asociados al cumplimiento de sus obligaciones y por ende del objeto contractual.</w:t>
            </w:r>
          </w:p>
          <w:p w14:paraId="13CB2E29"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Constituir la garantía que se establezca en el contrato, dentro de los tres (3) días siguientes a la suscripción del contrato, en las condiciones y términos pactados y proceder con su ampliación en vigencia y /o sumas aseguradas cuando a ello hubiere lugar.</w:t>
            </w:r>
          </w:p>
          <w:p w14:paraId="74B68B5F"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Guardar la debida confidencialidad y reserva sobre la información y documentos que por razón de este contrato llegare a conocer.</w:t>
            </w:r>
          </w:p>
          <w:p w14:paraId="1A0DA95C"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 xml:space="preserve">El contratista dando cumplimiento a las políticas de protección de datos, información confidencial y privilegiada, deberá al momento del </w:t>
            </w:r>
            <w:r w:rsidRPr="004F6C1E">
              <w:rPr>
                <w:rFonts w:cs="Calibri"/>
              </w:rPr>
              <w:lastRenderedPageBreak/>
              <w:t>cumplimiento de la vigencia del contrato de prestación de servicios, observar el tratamiento de los datos, herramientas, actos, lineamientos, medios físicos y digitales en los que se apoyó para el cumplimiento del objeto contractual suscrito y/o en los casos específicos retornar los materiales empleados. Así mismo, deberá realizar la gestión de archivo de los documentos en el sistema de gestión documental, el cierre de procesos en los sistemas de información y/o servicios de red que haya utilizado para el desempeño de sus actividades y la devolución de la información producida en el marco de su contrato. Esta entrega deberá realizarse al supervisor del contrato, previa aprobación de la Certificación de cumplimiento para el pago.</w:t>
            </w:r>
          </w:p>
          <w:p w14:paraId="1926ECFD"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 xml:space="preserve">Proyectar, previo análisis correspondiente, las respuestas a las solicitudes, comunicaciones y derechos de petición, que le sean asignados en el desarrollo del objeto del contrato, según los plazos establecidos en las normas vigentes. </w:t>
            </w:r>
          </w:p>
          <w:p w14:paraId="055E7317"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color w:val="7F7F7F" w:themeColor="text1" w:themeTint="80"/>
              </w:rPr>
            </w:pPr>
            <w:r w:rsidRPr="004F6C1E">
              <w:rPr>
                <w:rFonts w:cs="Calibri"/>
              </w:rPr>
              <w:t xml:space="preserve">Hacer parte de los Comités verificadores y evaluadores de procesos de selección que adelante la entidad, en el evento en que sea designado </w:t>
            </w:r>
            <w:r w:rsidRPr="00A36D63">
              <w:rPr>
                <w:rFonts w:cs="Calibri"/>
                <w:color w:val="808080" w:themeColor="background1" w:themeShade="80"/>
              </w:rPr>
              <w:t>(esta actividad solamente aplica cuando se contrate profesionales. No aplica para técnicos, asistenciales o de apoyo)</w:t>
            </w:r>
            <w:r w:rsidRPr="004F6C1E">
              <w:rPr>
                <w:rFonts w:cs="Calibri"/>
              </w:rPr>
              <w:t>.</w:t>
            </w:r>
          </w:p>
          <w:p w14:paraId="1371F048" w14:textId="77777777" w:rsidR="00B745AE" w:rsidRPr="004F6C1E" w:rsidRDefault="00B745AE" w:rsidP="00B745AE">
            <w:pPr>
              <w:numPr>
                <w:ilvl w:val="0"/>
                <w:numId w:val="22"/>
              </w:numPr>
              <w:pBdr>
                <w:top w:val="nil"/>
                <w:left w:val="nil"/>
                <w:bottom w:val="nil"/>
                <w:right w:val="nil"/>
                <w:between w:val="nil"/>
              </w:pBdr>
              <w:spacing w:after="0" w:line="240" w:lineRule="auto"/>
              <w:ind w:left="743"/>
              <w:jc w:val="both"/>
              <w:rPr>
                <w:rFonts w:cs="Calibri"/>
              </w:rPr>
            </w:pPr>
            <w:r w:rsidRPr="004F6C1E">
              <w:rPr>
                <w:rFonts w:cs="Calibri"/>
              </w:rPr>
              <w:t xml:space="preserve">Realizar las demás actividades que de conformidad con el objeto contractual le sean asignadas por el supervisor del presente contrato. </w:t>
            </w:r>
          </w:p>
          <w:p w14:paraId="151BB31B" w14:textId="77777777" w:rsidR="00B745AE" w:rsidRPr="004F6C1E" w:rsidRDefault="00B745AE" w:rsidP="002D2A1C">
            <w:pPr>
              <w:pBdr>
                <w:top w:val="nil"/>
                <w:left w:val="nil"/>
                <w:bottom w:val="nil"/>
                <w:right w:val="nil"/>
                <w:between w:val="nil"/>
              </w:pBdr>
              <w:spacing w:after="0" w:line="240" w:lineRule="auto"/>
              <w:ind w:left="743"/>
              <w:jc w:val="both"/>
              <w:rPr>
                <w:rFonts w:cs="Calibri"/>
              </w:rPr>
            </w:pPr>
          </w:p>
          <w:p w14:paraId="62B2C815" w14:textId="77777777" w:rsidR="00B745AE" w:rsidRPr="004F6C1E" w:rsidRDefault="00B745AE" w:rsidP="002D2A1C">
            <w:pPr>
              <w:jc w:val="both"/>
              <w:rPr>
                <w:rFonts w:cs="Calibri"/>
                <w:b/>
                <w:color w:val="000000" w:themeColor="text1"/>
                <w:lang w:val="es-MX"/>
              </w:rPr>
            </w:pPr>
            <w:r w:rsidRPr="004F6C1E">
              <w:rPr>
                <w:rFonts w:cs="Calibri"/>
                <w:b/>
                <w:color w:val="000000" w:themeColor="text1"/>
                <w:lang w:val="es-MX"/>
              </w:rPr>
              <w:t>B. ESPECÍFICAS DEL CONTRATISTA:</w:t>
            </w:r>
          </w:p>
          <w:p w14:paraId="379CDD7C" w14:textId="77777777" w:rsidR="00B745AE" w:rsidRPr="00255628" w:rsidRDefault="00255628" w:rsidP="008A6C4B">
            <w:pPr>
              <w:pStyle w:val="Default"/>
              <w:jc w:val="both"/>
              <w:rPr>
                <w:sz w:val="22"/>
                <w:szCs w:val="22"/>
              </w:rPr>
            </w:pPr>
            <w:r w:rsidRPr="00255628">
              <w:rPr>
                <w:color w:val="808080" w:themeColor="background1" w:themeShade="80"/>
                <w:sz w:val="22"/>
                <w:szCs w:val="22"/>
              </w:rPr>
              <w:t>Enumerar las obligaciones específicas del contratista de acuerdo con el estudio previo.</w:t>
            </w:r>
          </w:p>
          <w:p w14:paraId="21C4D9B8" w14:textId="77777777" w:rsidR="00255628" w:rsidRDefault="00255628" w:rsidP="00087157">
            <w:pPr>
              <w:pStyle w:val="Default"/>
              <w:jc w:val="both"/>
              <w:rPr>
                <w:sz w:val="22"/>
                <w:szCs w:val="22"/>
              </w:rPr>
            </w:pPr>
          </w:p>
          <w:p w14:paraId="59B769E2" w14:textId="025D75BB" w:rsidR="00087157" w:rsidRPr="004F6C1E" w:rsidRDefault="00087157" w:rsidP="008A6C4B">
            <w:pPr>
              <w:jc w:val="both"/>
              <w:rPr>
                <w:rFonts w:cs="Calibri"/>
              </w:rPr>
            </w:pPr>
            <w:r w:rsidRPr="008A6C4B">
              <w:rPr>
                <w:rFonts w:eastAsia="Calibri" w:cs="Calibri"/>
                <w:color w:val="808080" w:themeColor="background1" w:themeShade="80"/>
                <w:kern w:val="0"/>
                <w:lang w:val="es-MX" w:eastAsia="es-MX"/>
                <w14:ligatures w14:val="none"/>
              </w:rPr>
              <w:t xml:space="preserve">En caso de que contemplen productos, estos deben </w:t>
            </w:r>
            <w:r w:rsidR="00371E86">
              <w:rPr>
                <w:rFonts w:eastAsia="Calibri" w:cs="Calibri"/>
                <w:color w:val="808080" w:themeColor="background1" w:themeShade="80"/>
                <w:kern w:val="0"/>
                <w:lang w:val="es-MX" w:eastAsia="es-MX"/>
                <w14:ligatures w14:val="none"/>
              </w:rPr>
              <w:t>estar</w:t>
            </w:r>
            <w:r w:rsidRPr="008A6C4B">
              <w:rPr>
                <w:rFonts w:eastAsia="Calibri" w:cs="Calibri"/>
                <w:color w:val="808080" w:themeColor="background1" w:themeShade="80"/>
                <w:kern w:val="0"/>
                <w:lang w:val="es-MX" w:eastAsia="es-MX"/>
                <w14:ligatures w14:val="none"/>
              </w:rPr>
              <w:t xml:space="preserve"> cuantificados (Estos productos deben ser la excepción y se revisarán conforme cada caso que sean cuantificables)</w:t>
            </w:r>
          </w:p>
        </w:tc>
      </w:tr>
      <w:tr w:rsidR="00B745AE" w:rsidRPr="004F6C1E" w14:paraId="2DD4FB27" w14:textId="77777777" w:rsidTr="00A06232">
        <w:trPr>
          <w:trHeight w:val="332"/>
        </w:trPr>
        <w:tc>
          <w:tcPr>
            <w:tcW w:w="2282" w:type="dxa"/>
          </w:tcPr>
          <w:p w14:paraId="1D88DC51" w14:textId="115D15CE" w:rsidR="00B745AE" w:rsidRPr="004F6C1E" w:rsidRDefault="00A42924" w:rsidP="002D2A1C">
            <w:pPr>
              <w:pBdr>
                <w:top w:val="nil"/>
                <w:left w:val="nil"/>
                <w:bottom w:val="nil"/>
                <w:right w:val="nil"/>
                <w:between w:val="nil"/>
              </w:pBdr>
              <w:spacing w:before="20" w:after="20" w:line="240" w:lineRule="auto"/>
              <w:ind w:right="51"/>
              <w:jc w:val="center"/>
              <w:rPr>
                <w:rFonts w:cs="Calibri"/>
                <w:b/>
                <w:smallCaps/>
              </w:rPr>
            </w:pPr>
            <w:r>
              <w:rPr>
                <w:rFonts w:cs="Calibri"/>
                <w:b/>
                <w:smallCaps/>
              </w:rPr>
              <w:lastRenderedPageBreak/>
              <w:t>QUINTA</w:t>
            </w:r>
          </w:p>
          <w:p w14:paraId="2678CF0B"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smallCaps/>
              </w:rPr>
              <w:t>OBLIGACIONES CONTRATANTE:</w:t>
            </w:r>
          </w:p>
        </w:tc>
        <w:tc>
          <w:tcPr>
            <w:tcW w:w="7499" w:type="dxa"/>
            <w:gridSpan w:val="2"/>
          </w:tcPr>
          <w:p w14:paraId="4C254A2C" w14:textId="23B6941A" w:rsidR="0014559A" w:rsidRPr="00255628" w:rsidRDefault="00787792" w:rsidP="0014559A">
            <w:pPr>
              <w:pStyle w:val="Default"/>
              <w:jc w:val="both"/>
              <w:rPr>
                <w:sz w:val="22"/>
                <w:szCs w:val="22"/>
              </w:rPr>
            </w:pPr>
            <w:r w:rsidRPr="00787792">
              <w:rPr>
                <w:color w:val="808080" w:themeColor="background1" w:themeShade="80"/>
                <w:sz w:val="22"/>
                <w:szCs w:val="22"/>
              </w:rPr>
              <w:t>Estas obligaciones se determinan de manera general</w:t>
            </w:r>
            <w:r w:rsidR="008D7F8A">
              <w:rPr>
                <w:color w:val="808080" w:themeColor="background1" w:themeShade="80"/>
                <w:sz w:val="22"/>
                <w:szCs w:val="22"/>
              </w:rPr>
              <w:t>,</w:t>
            </w:r>
            <w:r w:rsidRPr="00787792">
              <w:rPr>
                <w:color w:val="808080" w:themeColor="background1" w:themeShade="80"/>
                <w:sz w:val="22"/>
                <w:szCs w:val="22"/>
              </w:rPr>
              <w:t xml:space="preserve"> sin embargo</w:t>
            </w:r>
            <w:r w:rsidR="008D7F8A">
              <w:rPr>
                <w:color w:val="808080" w:themeColor="background1" w:themeShade="80"/>
                <w:sz w:val="22"/>
                <w:szCs w:val="22"/>
              </w:rPr>
              <w:t>,</w:t>
            </w:r>
            <w:r w:rsidRPr="00787792">
              <w:rPr>
                <w:color w:val="808080" w:themeColor="background1" w:themeShade="80"/>
                <w:sz w:val="22"/>
                <w:szCs w:val="22"/>
              </w:rPr>
              <w:t xml:space="preserve"> puede considerarse en caso</w:t>
            </w:r>
            <w:r w:rsidR="008D7F8A">
              <w:rPr>
                <w:color w:val="808080" w:themeColor="background1" w:themeShade="80"/>
                <w:sz w:val="22"/>
                <w:szCs w:val="22"/>
              </w:rPr>
              <w:t>s</w:t>
            </w:r>
            <w:r w:rsidRPr="00787792">
              <w:rPr>
                <w:color w:val="808080" w:themeColor="background1" w:themeShade="80"/>
                <w:sz w:val="22"/>
                <w:szCs w:val="22"/>
              </w:rPr>
              <w:t xml:space="preserve"> específico</w:t>
            </w:r>
            <w:r w:rsidR="008D7F8A">
              <w:rPr>
                <w:color w:val="808080" w:themeColor="background1" w:themeShade="80"/>
                <w:sz w:val="22"/>
                <w:szCs w:val="22"/>
              </w:rPr>
              <w:t>s</w:t>
            </w:r>
            <w:r w:rsidRPr="00787792">
              <w:rPr>
                <w:color w:val="808080" w:themeColor="background1" w:themeShade="80"/>
                <w:sz w:val="22"/>
                <w:szCs w:val="22"/>
              </w:rPr>
              <w:t xml:space="preserve"> retirar alguna o incluir</w:t>
            </w:r>
            <w:r w:rsidR="008D7F8A">
              <w:rPr>
                <w:color w:val="808080" w:themeColor="background1" w:themeShade="80"/>
                <w:sz w:val="22"/>
                <w:szCs w:val="22"/>
              </w:rPr>
              <w:t xml:space="preserve">, según se haya </w:t>
            </w:r>
            <w:r w:rsidR="0068181D">
              <w:rPr>
                <w:color w:val="808080" w:themeColor="background1" w:themeShade="80"/>
                <w:sz w:val="22"/>
                <w:szCs w:val="22"/>
              </w:rPr>
              <w:t>establecido</w:t>
            </w:r>
            <w:r w:rsidR="008D7F8A">
              <w:rPr>
                <w:color w:val="808080" w:themeColor="background1" w:themeShade="80"/>
                <w:sz w:val="22"/>
                <w:szCs w:val="22"/>
              </w:rPr>
              <w:t xml:space="preserve"> en el estudio previo</w:t>
            </w:r>
            <w:r w:rsidR="00B03733">
              <w:rPr>
                <w:color w:val="808080" w:themeColor="background1" w:themeShade="80"/>
                <w:sz w:val="22"/>
                <w:szCs w:val="22"/>
              </w:rPr>
              <w:t>.</w:t>
            </w:r>
          </w:p>
          <w:p w14:paraId="36700C4D" w14:textId="77777777" w:rsidR="00160EF8" w:rsidRDefault="00160EF8" w:rsidP="00160EF8">
            <w:pPr>
              <w:widowControl w:val="0"/>
              <w:tabs>
                <w:tab w:val="left" w:pos="708"/>
              </w:tabs>
              <w:autoSpaceDE w:val="0"/>
              <w:autoSpaceDN w:val="0"/>
              <w:adjustRightInd w:val="0"/>
              <w:spacing w:after="0" w:line="240" w:lineRule="auto"/>
              <w:ind w:right="153"/>
              <w:jc w:val="both"/>
              <w:rPr>
                <w:rFonts w:cs="Calibri"/>
                <w:lang w:val="es-MX"/>
              </w:rPr>
            </w:pPr>
          </w:p>
          <w:p w14:paraId="03AB94A5" w14:textId="01C92BC5" w:rsidR="00B745AE" w:rsidRPr="004F6C1E" w:rsidRDefault="00B745AE" w:rsidP="00B745AE">
            <w:pPr>
              <w:widowControl w:val="0"/>
              <w:numPr>
                <w:ilvl w:val="0"/>
                <w:numId w:val="23"/>
              </w:numPr>
              <w:tabs>
                <w:tab w:val="left" w:pos="708"/>
              </w:tabs>
              <w:autoSpaceDE w:val="0"/>
              <w:autoSpaceDN w:val="0"/>
              <w:adjustRightInd w:val="0"/>
              <w:spacing w:after="0" w:line="240" w:lineRule="auto"/>
              <w:ind w:right="153"/>
              <w:jc w:val="both"/>
              <w:rPr>
                <w:rFonts w:cs="Calibri"/>
                <w:lang w:val="es-MX"/>
              </w:rPr>
            </w:pPr>
            <w:r w:rsidRPr="004F6C1E">
              <w:rPr>
                <w:rFonts w:cs="Calibri"/>
                <w:lang w:val="es-MX"/>
              </w:rPr>
              <w:t>Exigir la ejecución idónea y oportuna del objeto del contrato.</w:t>
            </w:r>
          </w:p>
          <w:p w14:paraId="68722188" w14:textId="77777777" w:rsidR="00B745AE" w:rsidRPr="004F6C1E" w:rsidRDefault="00B745AE" w:rsidP="00B745AE">
            <w:pPr>
              <w:widowControl w:val="0"/>
              <w:numPr>
                <w:ilvl w:val="0"/>
                <w:numId w:val="23"/>
              </w:numPr>
              <w:tabs>
                <w:tab w:val="left" w:pos="708"/>
              </w:tabs>
              <w:autoSpaceDE w:val="0"/>
              <w:autoSpaceDN w:val="0"/>
              <w:adjustRightInd w:val="0"/>
              <w:spacing w:after="0" w:line="240" w:lineRule="auto"/>
              <w:ind w:right="153"/>
              <w:jc w:val="both"/>
              <w:rPr>
                <w:rFonts w:cs="Calibri"/>
                <w:lang w:val="es-MX"/>
              </w:rPr>
            </w:pPr>
            <w:r w:rsidRPr="004F6C1E">
              <w:rPr>
                <w:rFonts w:cs="Calibri"/>
                <w:lang w:val="es-MX"/>
              </w:rPr>
              <w:t>Designar al supervisor del contrato.</w:t>
            </w:r>
          </w:p>
          <w:p w14:paraId="7D7D42F5" w14:textId="77777777" w:rsidR="00B745AE" w:rsidRPr="004F6C1E" w:rsidRDefault="00B745AE" w:rsidP="00B745AE">
            <w:pPr>
              <w:widowControl w:val="0"/>
              <w:numPr>
                <w:ilvl w:val="0"/>
                <w:numId w:val="23"/>
              </w:numPr>
              <w:tabs>
                <w:tab w:val="left" w:pos="708"/>
              </w:tabs>
              <w:autoSpaceDE w:val="0"/>
              <w:autoSpaceDN w:val="0"/>
              <w:adjustRightInd w:val="0"/>
              <w:spacing w:after="0" w:line="240" w:lineRule="auto"/>
              <w:ind w:right="153"/>
              <w:jc w:val="both"/>
              <w:rPr>
                <w:rFonts w:cs="Calibri"/>
                <w:lang w:val="es-MX"/>
              </w:rPr>
            </w:pPr>
            <w:r w:rsidRPr="004F6C1E">
              <w:rPr>
                <w:rFonts w:cs="Calibri"/>
                <w:lang w:val="es-MX"/>
              </w:rPr>
              <w:t>Certificar y efectuar los pagos causados por EL CONTRATISTA.</w:t>
            </w:r>
          </w:p>
          <w:p w14:paraId="497EA811" w14:textId="77777777" w:rsidR="00B745AE" w:rsidRPr="004F6C1E" w:rsidRDefault="00B745AE" w:rsidP="00B745AE">
            <w:pPr>
              <w:widowControl w:val="0"/>
              <w:numPr>
                <w:ilvl w:val="0"/>
                <w:numId w:val="23"/>
              </w:numPr>
              <w:tabs>
                <w:tab w:val="left" w:pos="708"/>
              </w:tabs>
              <w:autoSpaceDE w:val="0"/>
              <w:autoSpaceDN w:val="0"/>
              <w:adjustRightInd w:val="0"/>
              <w:spacing w:after="0" w:line="240" w:lineRule="auto"/>
              <w:ind w:right="153"/>
              <w:jc w:val="both"/>
              <w:rPr>
                <w:rFonts w:cs="Calibri"/>
                <w:lang w:val="es-MX"/>
              </w:rPr>
            </w:pPr>
            <w:r w:rsidRPr="004F6C1E">
              <w:rPr>
                <w:rFonts w:cs="Calibri"/>
                <w:lang w:val="es-MX"/>
              </w:rPr>
              <w:t>Entregar la información requerida para el cumplimiento de las obligaciones de EL CONTRATISTA, siempre y cuando no sea obligación de este.</w:t>
            </w:r>
          </w:p>
          <w:p w14:paraId="1B025FC8" w14:textId="77777777" w:rsidR="00B745AE" w:rsidRPr="004F6C1E" w:rsidRDefault="00B745AE" w:rsidP="00B745AE">
            <w:pPr>
              <w:widowControl w:val="0"/>
              <w:numPr>
                <w:ilvl w:val="0"/>
                <w:numId w:val="23"/>
              </w:numPr>
              <w:tabs>
                <w:tab w:val="left" w:pos="708"/>
              </w:tabs>
              <w:autoSpaceDE w:val="0"/>
              <w:autoSpaceDN w:val="0"/>
              <w:adjustRightInd w:val="0"/>
              <w:spacing w:after="0" w:line="240" w:lineRule="auto"/>
              <w:ind w:right="153"/>
              <w:jc w:val="both"/>
              <w:rPr>
                <w:rFonts w:cs="Calibri"/>
                <w:lang w:val="es-MX"/>
              </w:rPr>
            </w:pPr>
            <w:r w:rsidRPr="004F6C1E">
              <w:rPr>
                <w:rFonts w:cs="Calibri"/>
                <w:lang w:val="es-MX"/>
              </w:rPr>
              <w:t>Adelantar las gestiones necesarias para el reconocimiento y cobro de las sanciones pecuniarias a que hubiere lugar.</w:t>
            </w:r>
          </w:p>
          <w:p w14:paraId="452139B2" w14:textId="58B29919" w:rsidR="00B745AE" w:rsidRPr="004F6C1E" w:rsidRDefault="00B745AE" w:rsidP="00B745AE">
            <w:pPr>
              <w:widowControl w:val="0"/>
              <w:numPr>
                <w:ilvl w:val="0"/>
                <w:numId w:val="23"/>
              </w:numPr>
              <w:pBdr>
                <w:top w:val="nil"/>
                <w:left w:val="nil"/>
                <w:bottom w:val="nil"/>
                <w:right w:val="nil"/>
                <w:between w:val="nil"/>
              </w:pBdr>
              <w:tabs>
                <w:tab w:val="left" w:pos="708"/>
              </w:tabs>
              <w:autoSpaceDE w:val="0"/>
              <w:autoSpaceDN w:val="0"/>
              <w:adjustRightInd w:val="0"/>
              <w:spacing w:after="0" w:line="240" w:lineRule="auto"/>
              <w:ind w:right="153"/>
              <w:jc w:val="both"/>
              <w:rPr>
                <w:rFonts w:cs="Calibri"/>
                <w:lang w:val="es-MX"/>
              </w:rPr>
            </w:pPr>
            <w:r w:rsidRPr="004F6C1E">
              <w:rPr>
                <w:rFonts w:cs="Calibri"/>
                <w:lang w:val="es-MX"/>
              </w:rPr>
              <w:t xml:space="preserve">Impartir al CONTRATISTA a través del supervisor del contrato, directrices y orientaciones para el desempeño de las actividades propias del contrato. </w:t>
            </w:r>
          </w:p>
          <w:p w14:paraId="26AF4ACA" w14:textId="77777777" w:rsidR="00B745AE" w:rsidRPr="004F6C1E" w:rsidRDefault="00B745AE" w:rsidP="00B745AE">
            <w:pPr>
              <w:widowControl w:val="0"/>
              <w:numPr>
                <w:ilvl w:val="0"/>
                <w:numId w:val="23"/>
              </w:numPr>
              <w:tabs>
                <w:tab w:val="left" w:pos="708"/>
              </w:tabs>
              <w:autoSpaceDE w:val="0"/>
              <w:autoSpaceDN w:val="0"/>
              <w:adjustRightInd w:val="0"/>
              <w:spacing w:after="0" w:line="240" w:lineRule="auto"/>
              <w:ind w:right="153"/>
              <w:jc w:val="both"/>
              <w:rPr>
                <w:rFonts w:cs="Calibri"/>
                <w:lang w:val="es-MX"/>
              </w:rPr>
            </w:pPr>
            <w:r w:rsidRPr="004F6C1E">
              <w:rPr>
                <w:rFonts w:cs="Calibri"/>
                <w:lang w:val="es-MX"/>
              </w:rPr>
              <w:t xml:space="preserve">Todas las demás que resulten necesarias e indispensables para el cabal cumplimiento de los fines del contrato. </w:t>
            </w:r>
          </w:p>
        </w:tc>
      </w:tr>
      <w:tr w:rsidR="00125B1D" w:rsidRPr="004F6C1E" w14:paraId="54700031" w14:textId="77777777" w:rsidTr="00A06232">
        <w:trPr>
          <w:trHeight w:val="195"/>
        </w:trPr>
        <w:tc>
          <w:tcPr>
            <w:tcW w:w="2282" w:type="dxa"/>
          </w:tcPr>
          <w:p w14:paraId="5EB3E3DA" w14:textId="1622106E" w:rsidR="00125B1D" w:rsidRPr="004F6C1E" w:rsidRDefault="00125B1D" w:rsidP="00125B1D">
            <w:pPr>
              <w:pBdr>
                <w:top w:val="nil"/>
                <w:left w:val="nil"/>
                <w:bottom w:val="nil"/>
                <w:right w:val="nil"/>
                <w:between w:val="nil"/>
              </w:pBdr>
              <w:spacing w:before="20" w:after="20" w:line="240" w:lineRule="auto"/>
              <w:ind w:right="51"/>
              <w:jc w:val="center"/>
              <w:rPr>
                <w:rFonts w:cs="Calibri"/>
                <w:b/>
                <w:smallCaps/>
              </w:rPr>
            </w:pPr>
            <w:r>
              <w:rPr>
                <w:rFonts w:cs="Calibri"/>
                <w:b/>
                <w:smallCaps/>
              </w:rPr>
              <w:t>SEXTA</w:t>
            </w:r>
          </w:p>
          <w:p w14:paraId="3639167C" w14:textId="77777777" w:rsidR="00125B1D" w:rsidRPr="004F6C1E" w:rsidRDefault="00125B1D" w:rsidP="00125B1D">
            <w:pPr>
              <w:pBdr>
                <w:top w:val="nil"/>
                <w:left w:val="nil"/>
                <w:bottom w:val="nil"/>
                <w:right w:val="nil"/>
                <w:between w:val="nil"/>
              </w:pBdr>
              <w:spacing w:before="20" w:after="20" w:line="240" w:lineRule="auto"/>
              <w:ind w:right="51"/>
              <w:jc w:val="center"/>
              <w:rPr>
                <w:rFonts w:cs="Calibri"/>
                <w:b/>
                <w:smallCaps/>
              </w:rPr>
            </w:pPr>
            <w:r w:rsidRPr="004F6C1E">
              <w:rPr>
                <w:rFonts w:cs="Calibri"/>
                <w:b/>
                <w:smallCaps/>
              </w:rPr>
              <w:t>FORMA DE PAGO:</w:t>
            </w:r>
          </w:p>
        </w:tc>
        <w:tc>
          <w:tcPr>
            <w:tcW w:w="7499" w:type="dxa"/>
            <w:gridSpan w:val="2"/>
          </w:tcPr>
          <w:p w14:paraId="19118498" w14:textId="77777777" w:rsidR="00125B1D" w:rsidRPr="00CE268E" w:rsidRDefault="00125B1D" w:rsidP="00125B1D">
            <w:pPr>
              <w:pStyle w:val="Sinespaciado"/>
              <w:jc w:val="both"/>
              <w:rPr>
                <w:rFonts w:ascii="Calibri" w:hAnsi="Calibri" w:cs="Calibri"/>
                <w:color w:val="808080" w:themeColor="background1" w:themeShade="80"/>
              </w:rPr>
            </w:pPr>
            <w:r>
              <w:rPr>
                <w:rFonts w:ascii="Calibri" w:hAnsi="Calibri" w:cs="Calibri"/>
                <w:color w:val="808080" w:themeColor="background1" w:themeShade="80"/>
              </w:rPr>
              <w:t>Diligenciar c</w:t>
            </w:r>
            <w:r w:rsidRPr="00CE268E">
              <w:rPr>
                <w:rFonts w:ascii="Calibri" w:hAnsi="Calibri" w:cs="Calibri"/>
                <w:color w:val="808080" w:themeColor="background1" w:themeShade="80"/>
              </w:rPr>
              <w:t>onforme a lo establecido en los estudios previos</w:t>
            </w:r>
            <w:r>
              <w:rPr>
                <w:rFonts w:ascii="Calibri" w:hAnsi="Calibri" w:cs="Calibri"/>
                <w:color w:val="808080" w:themeColor="background1" w:themeShade="80"/>
              </w:rPr>
              <w:t>, los cuales mantienen las siguientes condiciones adicionalmente:</w:t>
            </w:r>
          </w:p>
          <w:p w14:paraId="50187BE2" w14:textId="77777777" w:rsidR="00125B1D" w:rsidRPr="004F6C1E" w:rsidRDefault="00125B1D" w:rsidP="00125B1D">
            <w:pPr>
              <w:pStyle w:val="Sinespaciado"/>
              <w:jc w:val="both"/>
              <w:rPr>
                <w:rFonts w:ascii="Calibri" w:hAnsi="Calibri" w:cs="Calibri"/>
              </w:rPr>
            </w:pPr>
          </w:p>
          <w:p w14:paraId="56555D93" w14:textId="77777777" w:rsidR="00125B1D" w:rsidRPr="00274BE4" w:rsidRDefault="00125B1D" w:rsidP="00125B1D">
            <w:pPr>
              <w:widowControl w:val="0"/>
              <w:spacing w:after="0"/>
              <w:jc w:val="both"/>
              <w:rPr>
                <w:rFonts w:cs="Calibri"/>
                <w:lang w:val="es-CO"/>
              </w:rPr>
            </w:pPr>
            <w:r w:rsidRPr="00274BE4">
              <w:rPr>
                <w:rFonts w:cs="Calibri"/>
                <w:b/>
                <w:bCs/>
                <w:lang w:val="es-CO"/>
              </w:rPr>
              <w:t>Parágrafo 1:</w:t>
            </w:r>
            <w:r w:rsidRPr="00274BE4">
              <w:rPr>
                <w:rFonts w:cs="Calibri"/>
                <w:lang w:val="es-CO"/>
              </w:rPr>
              <w:t xml:space="preserve"> Para efectos del presente contrato, se entiende que todos los meses del año corresponden a 30 días; como consecuencia, el cálculo de los pagos a realizar al contratista, cuando se trate de la fracción de mes, se efectuará teniendo en cuenta que presupuestalmente, el valor del mes corresponde a dicha cantidad de días.</w:t>
            </w:r>
          </w:p>
          <w:p w14:paraId="23F3AD64" w14:textId="77777777" w:rsidR="00125B1D" w:rsidRPr="00274BE4" w:rsidRDefault="00125B1D" w:rsidP="00125B1D">
            <w:pPr>
              <w:widowControl w:val="0"/>
              <w:spacing w:after="0"/>
              <w:jc w:val="both"/>
              <w:rPr>
                <w:rFonts w:cs="Calibri"/>
                <w:lang w:val="es-CO"/>
              </w:rPr>
            </w:pPr>
          </w:p>
          <w:p w14:paraId="564F98C3" w14:textId="77777777" w:rsidR="00125B1D" w:rsidRPr="00274BE4" w:rsidRDefault="00125B1D" w:rsidP="00125B1D">
            <w:pPr>
              <w:widowControl w:val="0"/>
              <w:spacing w:after="0"/>
              <w:jc w:val="both"/>
              <w:rPr>
                <w:rFonts w:cs="Calibri"/>
                <w:lang w:val="es-CO"/>
              </w:rPr>
            </w:pPr>
            <w:r w:rsidRPr="00274BE4">
              <w:rPr>
                <w:rFonts w:cs="Calibri"/>
                <w:b/>
                <w:bCs/>
                <w:lang w:val="es-CO"/>
              </w:rPr>
              <w:t>Parágrafo 2:</w:t>
            </w:r>
            <w:r w:rsidRPr="00274BE4">
              <w:rPr>
                <w:rFonts w:cs="Calibri"/>
                <w:lang w:val="es-CO"/>
              </w:rPr>
              <w:t xml:space="preserve">  Al momento de realizar el primer pago del contrato, el supervisor verificará si existen saldos que deben ser liberados de acuerdo con el plazo de ejecución y la forma de pago pactadas, en caso de presentarse esta situación, el (la) supervisor (a) procederá a solicitar la liberación de dichos saldos a través de memorando dirigido a la Subdirección de Gestión Corporativa, con el fin de garantizar la adecuada gestión de los recursos durante la correspondiente vigencia.</w:t>
            </w:r>
          </w:p>
          <w:p w14:paraId="46A45CF6" w14:textId="77777777" w:rsidR="00125B1D" w:rsidRPr="00274BE4" w:rsidRDefault="00125B1D" w:rsidP="00125B1D">
            <w:pPr>
              <w:widowControl w:val="0"/>
              <w:spacing w:after="0"/>
              <w:jc w:val="both"/>
              <w:rPr>
                <w:rFonts w:cs="Calibri"/>
                <w:lang w:val="es-CO"/>
              </w:rPr>
            </w:pPr>
          </w:p>
          <w:p w14:paraId="2A8F2754" w14:textId="77777777" w:rsidR="00125B1D" w:rsidRPr="00274BE4" w:rsidRDefault="00125B1D" w:rsidP="00125B1D">
            <w:pPr>
              <w:widowControl w:val="0"/>
              <w:spacing w:after="0"/>
              <w:jc w:val="both"/>
              <w:rPr>
                <w:rFonts w:cs="Calibri"/>
                <w:lang w:val="es-CO"/>
              </w:rPr>
            </w:pPr>
            <w:r w:rsidRPr="00274BE4">
              <w:rPr>
                <w:rFonts w:cs="Calibri"/>
                <w:b/>
                <w:bCs/>
                <w:lang w:val="es-CO"/>
              </w:rPr>
              <w:t>Parágrafo 3:</w:t>
            </w:r>
            <w:r w:rsidRPr="00274BE4">
              <w:rPr>
                <w:rFonts w:cs="Calibri"/>
                <w:lang w:val="es-CO"/>
              </w:rPr>
              <w:t xml:space="preserve"> Todos los pagos están supeditados a la previsión del Programa Anual Mensualizado de Caja – PAC de la RMBC, de conformidad con el artículo 44 y subsiguientes del Acuerdo Regional </w:t>
            </w:r>
            <w:proofErr w:type="spellStart"/>
            <w:r w:rsidRPr="00274BE4">
              <w:rPr>
                <w:rFonts w:cs="Calibri"/>
                <w:lang w:val="es-CO"/>
              </w:rPr>
              <w:t>N°</w:t>
            </w:r>
            <w:proofErr w:type="spellEnd"/>
            <w:r w:rsidRPr="00274BE4">
              <w:rPr>
                <w:rFonts w:cs="Calibri"/>
                <w:lang w:val="es-CO"/>
              </w:rPr>
              <w:t xml:space="preserve"> 04 de 2023.</w:t>
            </w:r>
          </w:p>
          <w:p w14:paraId="50E492D0" w14:textId="77777777" w:rsidR="00125B1D" w:rsidRPr="00274BE4" w:rsidRDefault="00125B1D" w:rsidP="00125B1D">
            <w:pPr>
              <w:widowControl w:val="0"/>
              <w:spacing w:after="0"/>
              <w:jc w:val="both"/>
              <w:rPr>
                <w:rFonts w:cs="Calibri"/>
                <w:lang w:val="es-CO"/>
              </w:rPr>
            </w:pPr>
          </w:p>
          <w:p w14:paraId="6BE11279" w14:textId="77777777" w:rsidR="00125B1D" w:rsidRPr="00274BE4" w:rsidRDefault="00125B1D" w:rsidP="00125B1D">
            <w:pPr>
              <w:widowControl w:val="0"/>
              <w:spacing w:after="0"/>
              <w:jc w:val="both"/>
              <w:rPr>
                <w:rFonts w:cs="Calibri"/>
                <w:lang w:val="es-CO"/>
              </w:rPr>
            </w:pPr>
            <w:r w:rsidRPr="00274BE4">
              <w:rPr>
                <w:rFonts w:cs="Calibri"/>
                <w:b/>
                <w:bCs/>
                <w:lang w:val="es-CO"/>
              </w:rPr>
              <w:t>Parágrafo 4:</w:t>
            </w:r>
            <w:r w:rsidRPr="00274BE4">
              <w:rPr>
                <w:rFonts w:cs="Calibri"/>
                <w:lang w:val="es-CO"/>
              </w:rPr>
              <w:t xml:space="preserve"> Para proceder a cada pago, EL (LA) CONTRATISTA deberá anexar los siguientes documentos o certificaciones al supervisor del contrato para que éste verifique y emita la autorización de pago correspondiente:</w:t>
            </w:r>
          </w:p>
          <w:p w14:paraId="348E8ECA" w14:textId="77777777" w:rsidR="00125B1D" w:rsidRPr="00274BE4" w:rsidRDefault="00125B1D" w:rsidP="00125B1D">
            <w:pPr>
              <w:widowControl w:val="0"/>
              <w:spacing w:after="0"/>
              <w:jc w:val="both"/>
              <w:rPr>
                <w:rFonts w:cs="Calibri"/>
                <w:lang w:val="es-CO"/>
              </w:rPr>
            </w:pPr>
            <w:r w:rsidRPr="00274BE4">
              <w:rPr>
                <w:rFonts w:cs="Calibri"/>
                <w:lang w:val="es-CO"/>
              </w:rPr>
              <w:t>1. Informe de actividades adelantadas durante el mes o periodo que corresponde al pago.</w:t>
            </w:r>
          </w:p>
          <w:p w14:paraId="5C08A556" w14:textId="77777777" w:rsidR="00125B1D" w:rsidRPr="00274BE4" w:rsidRDefault="00125B1D" w:rsidP="00125B1D">
            <w:pPr>
              <w:widowControl w:val="0"/>
              <w:spacing w:after="0"/>
              <w:jc w:val="both"/>
              <w:rPr>
                <w:rFonts w:cs="Calibri"/>
                <w:lang w:val="es-CO"/>
              </w:rPr>
            </w:pPr>
            <w:r w:rsidRPr="00274BE4">
              <w:rPr>
                <w:rFonts w:cs="Calibri"/>
                <w:lang w:val="es-CO"/>
              </w:rPr>
              <w:t>2. Informe sobre la ejecución del contrato correspondiente al mes o periodo sobre el cual se está generando cuenta de cobro o factura.</w:t>
            </w:r>
          </w:p>
          <w:p w14:paraId="52BBB8CC" w14:textId="77777777" w:rsidR="00125B1D" w:rsidRPr="00274BE4" w:rsidRDefault="00125B1D" w:rsidP="00125B1D">
            <w:pPr>
              <w:widowControl w:val="0"/>
              <w:spacing w:after="0"/>
              <w:jc w:val="both"/>
              <w:rPr>
                <w:rFonts w:cs="Calibri"/>
                <w:lang w:val="es-CO"/>
              </w:rPr>
            </w:pPr>
            <w:r w:rsidRPr="00274BE4">
              <w:rPr>
                <w:rFonts w:cs="Calibri"/>
                <w:lang w:val="es-CO"/>
              </w:rPr>
              <w:t>3. Factura o cuenta de cobro, según corresponda, en la cual se consigne la información del número del contrato, concepto, periodo, monto del pago y nombre del supervisor.</w:t>
            </w:r>
          </w:p>
          <w:p w14:paraId="06AD3AD0" w14:textId="77777777" w:rsidR="00125B1D" w:rsidRPr="00274BE4" w:rsidRDefault="00125B1D" w:rsidP="00125B1D">
            <w:pPr>
              <w:widowControl w:val="0"/>
              <w:spacing w:after="0"/>
              <w:jc w:val="both"/>
              <w:rPr>
                <w:rFonts w:cs="Calibri"/>
                <w:lang w:val="es-CO"/>
              </w:rPr>
            </w:pPr>
            <w:r w:rsidRPr="00274BE4">
              <w:rPr>
                <w:rFonts w:cs="Calibri"/>
                <w:lang w:val="es-CO"/>
              </w:rPr>
              <w:t>4. Copia detallada de la planilla de pagos de seguridad social (salud, pensión y ARL), en cumplimiento de lo establecido en el artículo 50 de la Ley 789 de 2002.</w:t>
            </w:r>
          </w:p>
          <w:p w14:paraId="3EB5E2BA" w14:textId="77777777" w:rsidR="00125B1D" w:rsidRPr="00274BE4" w:rsidRDefault="00125B1D" w:rsidP="00125B1D">
            <w:pPr>
              <w:widowControl w:val="0"/>
              <w:spacing w:after="0"/>
              <w:jc w:val="both"/>
              <w:rPr>
                <w:rFonts w:cs="Calibri"/>
                <w:lang w:val="es-CO"/>
              </w:rPr>
            </w:pPr>
            <w:r w:rsidRPr="00274BE4">
              <w:rPr>
                <w:rFonts w:cs="Calibri"/>
                <w:lang w:val="es-CO"/>
              </w:rPr>
              <w:t>5. Certificación bancaria a nombre del CONTRATISTA. Aplica para el primer pago o cuando EL (LA) CONTRATISTA requiera reportar un cambio en los datos de su cuenta bancaria. Su plazo de expedición debe ser inferior a 60 días.</w:t>
            </w:r>
          </w:p>
          <w:p w14:paraId="62C7D701" w14:textId="77777777" w:rsidR="00125B1D" w:rsidRPr="00274BE4" w:rsidRDefault="00125B1D" w:rsidP="00125B1D">
            <w:pPr>
              <w:widowControl w:val="0"/>
              <w:spacing w:after="0"/>
              <w:jc w:val="both"/>
              <w:rPr>
                <w:rFonts w:cs="Calibri"/>
                <w:lang w:val="es-CO"/>
              </w:rPr>
            </w:pPr>
            <w:r w:rsidRPr="00274BE4">
              <w:rPr>
                <w:rFonts w:cs="Calibri"/>
                <w:lang w:val="es-CO"/>
              </w:rPr>
              <w:t>6. Diligenciamiento del formato creación y actualización de terceros (aplica para el primer pago.)</w:t>
            </w:r>
          </w:p>
          <w:p w14:paraId="27902E9C" w14:textId="77777777" w:rsidR="00125B1D" w:rsidRDefault="00125B1D" w:rsidP="00125B1D">
            <w:pPr>
              <w:widowControl w:val="0"/>
              <w:spacing w:after="0"/>
              <w:jc w:val="both"/>
              <w:rPr>
                <w:rFonts w:cs="Calibri"/>
                <w:lang w:val="es-CO"/>
              </w:rPr>
            </w:pPr>
            <w:r w:rsidRPr="00274BE4">
              <w:rPr>
                <w:rFonts w:cs="Calibri"/>
                <w:lang w:val="es-CO"/>
              </w:rPr>
              <w:t>Las demoras que tengan lugar por la presentación de los documentos sin el lleno de los requisitos o por la presentación incompleta de los mismos, serán responsabilidad del CONTRATISTA y no tendrá por ello derecho al pago de intereses o compensaciones de ninguna naturaleza.</w:t>
            </w:r>
          </w:p>
          <w:p w14:paraId="134B3280" w14:textId="77777777" w:rsidR="00125B1D" w:rsidRPr="00274BE4" w:rsidRDefault="00125B1D" w:rsidP="00125B1D">
            <w:pPr>
              <w:widowControl w:val="0"/>
              <w:spacing w:after="0"/>
              <w:jc w:val="both"/>
              <w:rPr>
                <w:rFonts w:cs="Calibri"/>
                <w:lang w:val="es-CO"/>
              </w:rPr>
            </w:pPr>
          </w:p>
          <w:p w14:paraId="6158EA11" w14:textId="77777777" w:rsidR="00125B1D" w:rsidRDefault="00125B1D" w:rsidP="00125B1D">
            <w:pPr>
              <w:widowControl w:val="0"/>
              <w:spacing w:after="0"/>
              <w:jc w:val="both"/>
              <w:rPr>
                <w:rFonts w:cs="Calibri"/>
                <w:lang w:val="es-CO"/>
              </w:rPr>
            </w:pPr>
            <w:r w:rsidRPr="00274BE4">
              <w:rPr>
                <w:rFonts w:cs="Calibri"/>
                <w:b/>
                <w:bCs/>
                <w:lang w:val="es-CO"/>
              </w:rPr>
              <w:t>Parágrafo 5.</w:t>
            </w:r>
            <w:r w:rsidRPr="00274BE4">
              <w:rPr>
                <w:rFonts w:cs="Calibri"/>
                <w:lang w:val="es-CO"/>
              </w:rPr>
              <w:t xml:space="preserve"> Los impuestos y retenciones que surjan del contrato corren por cuenta del CONTRATISTA, para cuyos efectos la Entidad hará las retenciones del caso y cumplirá las obligaciones fiscales que ordene la ley.</w:t>
            </w:r>
          </w:p>
          <w:p w14:paraId="20FE9E4B" w14:textId="77777777" w:rsidR="00125B1D" w:rsidRPr="00274BE4" w:rsidRDefault="00125B1D" w:rsidP="00125B1D">
            <w:pPr>
              <w:widowControl w:val="0"/>
              <w:spacing w:after="0"/>
              <w:jc w:val="both"/>
              <w:rPr>
                <w:rFonts w:cs="Calibri"/>
                <w:lang w:val="es-CO"/>
              </w:rPr>
            </w:pPr>
          </w:p>
          <w:p w14:paraId="66BBF9EE" w14:textId="0D21A678" w:rsidR="00125B1D" w:rsidRPr="004F6C1E" w:rsidRDefault="00125B1D" w:rsidP="00125B1D">
            <w:pPr>
              <w:spacing w:after="0"/>
              <w:jc w:val="both"/>
              <w:textAlignment w:val="baseline"/>
              <w:rPr>
                <w:rFonts w:cs="Calibri"/>
              </w:rPr>
            </w:pPr>
            <w:r w:rsidRPr="00274BE4">
              <w:rPr>
                <w:rFonts w:cs="Calibri"/>
                <w:b/>
                <w:bCs/>
                <w:lang w:val="es-CO"/>
              </w:rPr>
              <w:t xml:space="preserve">Parágrafo 6. </w:t>
            </w:r>
            <w:r w:rsidRPr="00274BE4">
              <w:rPr>
                <w:rFonts w:cs="Calibri"/>
                <w:lang w:val="es-CO"/>
              </w:rPr>
              <w:t xml:space="preserve">La Entidad no cancelará al CONTRATISTA el último pago del contrato a que haya lugar si éste incumple su obligación de entregar debidamente </w:t>
            </w:r>
            <w:r w:rsidRPr="00274BE4">
              <w:rPr>
                <w:rFonts w:cs="Calibri"/>
                <w:lang w:val="es-CO"/>
              </w:rPr>
              <w:lastRenderedPageBreak/>
              <w:t xml:space="preserve">organizada al finalizar el plazo </w:t>
            </w:r>
            <w:r w:rsidR="00734D1D" w:rsidRPr="00274BE4">
              <w:rPr>
                <w:rFonts w:cs="Calibri"/>
                <w:lang w:val="es-CO"/>
              </w:rPr>
              <w:t>de este</w:t>
            </w:r>
            <w:r w:rsidRPr="00274BE4">
              <w:rPr>
                <w:rFonts w:cs="Calibri"/>
                <w:lang w:val="es-CO"/>
              </w:rPr>
              <w:t>, la documentación que haya producido durante su ejecución</w:t>
            </w:r>
            <w:r>
              <w:rPr>
                <w:rFonts w:cs="Calibri"/>
                <w:lang w:val="es-CO"/>
              </w:rPr>
              <w:t>.</w:t>
            </w:r>
          </w:p>
        </w:tc>
      </w:tr>
      <w:tr w:rsidR="00B745AE" w:rsidRPr="004F6C1E" w14:paraId="6B70AAE4" w14:textId="77777777" w:rsidTr="00A06232">
        <w:trPr>
          <w:trHeight w:val="195"/>
        </w:trPr>
        <w:tc>
          <w:tcPr>
            <w:tcW w:w="2282" w:type="dxa"/>
          </w:tcPr>
          <w:p w14:paraId="67C444BF" w14:textId="37EF8C3C" w:rsidR="00B745AE" w:rsidRPr="004F6C1E" w:rsidRDefault="004F0E27" w:rsidP="002D2A1C">
            <w:pPr>
              <w:pBdr>
                <w:top w:val="nil"/>
                <w:left w:val="nil"/>
                <w:bottom w:val="nil"/>
                <w:right w:val="nil"/>
                <w:between w:val="nil"/>
              </w:pBdr>
              <w:spacing w:before="20" w:after="20" w:line="240" w:lineRule="auto"/>
              <w:ind w:right="51"/>
              <w:jc w:val="center"/>
              <w:rPr>
                <w:rFonts w:cs="Calibri"/>
                <w:b/>
                <w:smallCaps/>
              </w:rPr>
            </w:pPr>
            <w:r>
              <w:rPr>
                <w:rFonts w:cs="Calibri"/>
                <w:b/>
                <w:smallCaps/>
              </w:rPr>
              <w:lastRenderedPageBreak/>
              <w:t>SÉPTIMA</w:t>
            </w:r>
          </w:p>
          <w:p w14:paraId="6F8E3145"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smallCaps/>
              </w:rPr>
              <w:t>GARANTÍAS:</w:t>
            </w:r>
          </w:p>
        </w:tc>
        <w:tc>
          <w:tcPr>
            <w:tcW w:w="7499" w:type="dxa"/>
            <w:gridSpan w:val="2"/>
          </w:tcPr>
          <w:p w14:paraId="1C7919EC" w14:textId="77777777" w:rsidR="00734D1D" w:rsidRPr="004F6C1E" w:rsidRDefault="00734D1D" w:rsidP="00734D1D">
            <w:pPr>
              <w:spacing w:before="20" w:after="20" w:line="240" w:lineRule="auto"/>
              <w:jc w:val="both"/>
              <w:rPr>
                <w:rFonts w:cs="Calibri"/>
              </w:rPr>
            </w:pPr>
            <w:r w:rsidRPr="004F6C1E">
              <w:rPr>
                <w:rFonts w:cs="Calibri"/>
              </w:rPr>
              <w:t>EL CONTRATISTA debe constituir a favor de LA REGIÓN METROPOLITANA BOGOTÁ - CUNDINAMARCA y a satisfacción de esta, una Garantía, en las cuantías y términos que se señalan a continuación, a través de una entidad bancaria o compañía de seguros legalmente constituida y autorizada para funcionar en Colombia, con los siguientes amparos:</w:t>
            </w:r>
          </w:p>
          <w:p w14:paraId="6CE4248F" w14:textId="77777777" w:rsidR="00734D1D" w:rsidRPr="004F6C1E" w:rsidRDefault="00734D1D" w:rsidP="00734D1D">
            <w:pPr>
              <w:spacing w:before="20" w:after="20" w:line="240" w:lineRule="auto"/>
              <w:jc w:val="both"/>
              <w:rPr>
                <w:rFonts w:cs="Calibri"/>
              </w:rPr>
            </w:pPr>
          </w:p>
          <w:tbl>
            <w:tblPr>
              <w:tblW w:w="7458" w:type="dxa"/>
              <w:jc w:val="center"/>
              <w:tblLayout w:type="fixed"/>
              <w:tblLook w:val="0400" w:firstRow="0" w:lastRow="0" w:firstColumn="0" w:lastColumn="0" w:noHBand="0" w:noVBand="1"/>
            </w:tblPr>
            <w:tblGrid>
              <w:gridCol w:w="1665"/>
              <w:gridCol w:w="1556"/>
              <w:gridCol w:w="2453"/>
              <w:gridCol w:w="1784"/>
            </w:tblGrid>
            <w:tr w:rsidR="00734D1D" w:rsidRPr="004F6C1E" w14:paraId="2E8D3D22" w14:textId="77777777" w:rsidTr="00A06232">
              <w:trPr>
                <w:trHeight w:val="522"/>
                <w:jc w:val="center"/>
              </w:trPr>
              <w:tc>
                <w:tcPr>
                  <w:tcW w:w="16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5B7A23" w14:textId="77777777" w:rsidR="00734D1D" w:rsidRPr="004F6C1E" w:rsidRDefault="00734D1D" w:rsidP="00734D1D">
                  <w:pPr>
                    <w:spacing w:before="20" w:after="20" w:line="240" w:lineRule="auto"/>
                    <w:jc w:val="center"/>
                    <w:rPr>
                      <w:rFonts w:cs="Calibri"/>
                    </w:rPr>
                  </w:pPr>
                  <w:r w:rsidRPr="004F6C1E">
                    <w:rPr>
                      <w:rFonts w:cs="Calibri"/>
                    </w:rPr>
                    <w:t>AMPARO</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6951AD" w14:textId="77777777" w:rsidR="00734D1D" w:rsidRPr="004F6C1E" w:rsidRDefault="00734D1D" w:rsidP="00734D1D">
                  <w:pPr>
                    <w:spacing w:before="20" w:after="20" w:line="240" w:lineRule="auto"/>
                    <w:jc w:val="center"/>
                    <w:rPr>
                      <w:rFonts w:cs="Calibri"/>
                    </w:rPr>
                  </w:pPr>
                  <w:r w:rsidRPr="004F6C1E">
                    <w:rPr>
                      <w:rFonts w:cs="Calibri"/>
                    </w:rPr>
                    <w:t>% DE AMPARO</w:t>
                  </w:r>
                </w:p>
              </w:tc>
              <w:tc>
                <w:tcPr>
                  <w:tcW w:w="24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6F4631" w14:textId="77777777" w:rsidR="00734D1D" w:rsidRPr="004F6C1E" w:rsidRDefault="00734D1D" w:rsidP="00734D1D">
                  <w:pPr>
                    <w:spacing w:before="20" w:after="20" w:line="240" w:lineRule="auto"/>
                    <w:jc w:val="center"/>
                    <w:rPr>
                      <w:rFonts w:cs="Calibri"/>
                    </w:rPr>
                  </w:pPr>
                  <w:r w:rsidRPr="004F6C1E">
                    <w:rPr>
                      <w:rFonts w:cs="Calibri"/>
                    </w:rPr>
                    <w:t>VIGENCIA</w:t>
                  </w:r>
                </w:p>
              </w:tc>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E4B8AB" w14:textId="77777777" w:rsidR="00734D1D" w:rsidRPr="004F6C1E" w:rsidRDefault="00734D1D" w:rsidP="00734D1D">
                  <w:pPr>
                    <w:spacing w:before="20" w:after="20" w:line="240" w:lineRule="auto"/>
                    <w:jc w:val="center"/>
                    <w:rPr>
                      <w:rFonts w:cs="Calibri"/>
                    </w:rPr>
                  </w:pPr>
                  <w:r w:rsidRPr="004F6C1E">
                    <w:rPr>
                      <w:rFonts w:cs="Calibri"/>
                    </w:rPr>
                    <w:t>RESPONSABLE</w:t>
                  </w:r>
                </w:p>
              </w:tc>
            </w:tr>
            <w:tr w:rsidR="00734D1D" w:rsidRPr="004F6C1E" w14:paraId="38D21F85" w14:textId="77777777" w:rsidTr="00A06232">
              <w:trPr>
                <w:trHeight w:val="826"/>
                <w:jc w:val="center"/>
              </w:trPr>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6EFFFD" w14:textId="77777777" w:rsidR="00734D1D" w:rsidRPr="004F6C1E" w:rsidRDefault="00734D1D" w:rsidP="00734D1D">
                  <w:pPr>
                    <w:spacing w:before="20" w:after="20" w:line="240" w:lineRule="auto"/>
                    <w:jc w:val="center"/>
                    <w:rPr>
                      <w:rFonts w:cs="Calibri"/>
                    </w:rPr>
                  </w:pPr>
                  <w:r w:rsidRPr="004F6C1E">
                    <w:rPr>
                      <w:rFonts w:cs="Calibri"/>
                    </w:rPr>
                    <w:t>Cumplimiento</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5F876A" w14:textId="77777777" w:rsidR="00734D1D" w:rsidRPr="004F6C1E" w:rsidRDefault="00734D1D" w:rsidP="00734D1D">
                  <w:pPr>
                    <w:spacing w:before="20" w:after="20" w:line="240" w:lineRule="auto"/>
                    <w:jc w:val="center"/>
                    <w:rPr>
                      <w:rFonts w:cs="Calibri"/>
                    </w:rPr>
                  </w:pPr>
                  <w:r w:rsidRPr="004F6C1E">
                    <w:rPr>
                      <w:rFonts w:cs="Calibri"/>
                    </w:rPr>
                    <w:t>20% del valor del</w:t>
                  </w:r>
                  <w:r w:rsidRPr="004F6C1E">
                    <w:rPr>
                      <w:rFonts w:cs="Calibri"/>
                    </w:rPr>
                    <w:br/>
                    <w:t>contrato</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AED1D" w14:textId="77777777" w:rsidR="00734D1D" w:rsidRPr="004F6C1E" w:rsidRDefault="00734D1D" w:rsidP="00734D1D">
                  <w:pPr>
                    <w:spacing w:before="20" w:after="20" w:line="240" w:lineRule="auto"/>
                    <w:jc w:val="center"/>
                    <w:rPr>
                      <w:rFonts w:cs="Calibri"/>
                    </w:rPr>
                  </w:pPr>
                  <w:r w:rsidRPr="004F6C1E">
                    <w:rPr>
                      <w:rFonts w:cs="Calibri"/>
                      <w:bCs/>
                      <w:lang w:eastAsia="es-ES"/>
                    </w:rPr>
                    <w:t xml:space="preserve">Por el término de ejecución del contrato y </w:t>
                  </w:r>
                  <w:r>
                    <w:rPr>
                      <w:rFonts w:cs="Calibri"/>
                      <w:bCs/>
                      <w:lang w:eastAsia="es-ES"/>
                    </w:rPr>
                    <w:t>seis</w:t>
                  </w:r>
                  <w:r w:rsidRPr="004F6C1E">
                    <w:rPr>
                      <w:rFonts w:cs="Calibri"/>
                      <w:bCs/>
                      <w:lang w:eastAsia="es-ES"/>
                    </w:rPr>
                    <w:t xml:space="preserve"> (</w:t>
                  </w:r>
                  <w:r>
                    <w:rPr>
                      <w:rFonts w:cs="Calibri"/>
                      <w:bCs/>
                      <w:lang w:eastAsia="es-ES"/>
                    </w:rPr>
                    <w:t>6</w:t>
                  </w:r>
                  <w:r w:rsidRPr="004F6C1E">
                    <w:rPr>
                      <w:rFonts w:cs="Calibri"/>
                      <w:bCs/>
                      <w:lang w:eastAsia="es-ES"/>
                    </w:rPr>
                    <w:t>) meses más.</w:t>
                  </w:r>
                </w:p>
              </w:tc>
              <w:tc>
                <w:tcPr>
                  <w:tcW w:w="17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C731E7" w14:textId="77777777" w:rsidR="00734D1D" w:rsidRPr="004F6C1E" w:rsidRDefault="00734D1D" w:rsidP="00734D1D">
                  <w:pPr>
                    <w:spacing w:before="20" w:after="20" w:line="240" w:lineRule="auto"/>
                    <w:jc w:val="center"/>
                    <w:rPr>
                      <w:rFonts w:cs="Calibri"/>
                    </w:rPr>
                  </w:pPr>
                  <w:r w:rsidRPr="004F6C1E">
                    <w:rPr>
                      <w:rFonts w:cs="Calibri"/>
                    </w:rPr>
                    <w:t>Contratista</w:t>
                  </w:r>
                </w:p>
              </w:tc>
            </w:tr>
            <w:tr w:rsidR="00734D1D" w:rsidRPr="004F6C1E" w14:paraId="51D8301B" w14:textId="77777777" w:rsidTr="00A06232">
              <w:trPr>
                <w:trHeight w:val="835"/>
                <w:jc w:val="center"/>
              </w:trPr>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0FF86C" w14:textId="77777777" w:rsidR="00734D1D" w:rsidRPr="004F6C1E" w:rsidRDefault="00734D1D" w:rsidP="00734D1D">
                  <w:pPr>
                    <w:spacing w:before="20" w:after="20" w:line="240" w:lineRule="auto"/>
                    <w:jc w:val="center"/>
                    <w:rPr>
                      <w:rFonts w:cs="Calibri"/>
                    </w:rPr>
                  </w:pPr>
                  <w:r w:rsidRPr="004F6C1E">
                    <w:rPr>
                      <w:rFonts w:cs="Calibri"/>
                    </w:rPr>
                    <w:t>Calidad del servicio</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BA2F89" w14:textId="77777777" w:rsidR="00734D1D" w:rsidRPr="004F6C1E" w:rsidRDefault="00734D1D" w:rsidP="00734D1D">
                  <w:pPr>
                    <w:spacing w:before="20" w:after="20" w:line="240" w:lineRule="auto"/>
                    <w:jc w:val="center"/>
                    <w:rPr>
                      <w:rFonts w:cs="Calibri"/>
                    </w:rPr>
                  </w:pPr>
                  <w:r w:rsidRPr="004F6C1E">
                    <w:rPr>
                      <w:rFonts w:cs="Calibri"/>
                    </w:rPr>
                    <w:t>20% del valor del</w:t>
                  </w:r>
                  <w:r w:rsidRPr="004F6C1E">
                    <w:rPr>
                      <w:rFonts w:cs="Calibri"/>
                    </w:rPr>
                    <w:br/>
                    <w:t>contrato</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E6E9E" w14:textId="77777777" w:rsidR="00734D1D" w:rsidRPr="004F6C1E" w:rsidRDefault="00734D1D" w:rsidP="00734D1D">
                  <w:pPr>
                    <w:spacing w:before="20" w:after="20" w:line="240" w:lineRule="auto"/>
                    <w:jc w:val="center"/>
                    <w:rPr>
                      <w:rFonts w:cs="Calibri"/>
                    </w:rPr>
                  </w:pPr>
                  <w:r w:rsidRPr="004F6C1E">
                    <w:rPr>
                      <w:rFonts w:cs="Calibri"/>
                      <w:bCs/>
                      <w:lang w:eastAsia="es-ES"/>
                    </w:rPr>
                    <w:t xml:space="preserve">Por el término de ejecución del contrato y </w:t>
                  </w:r>
                  <w:r>
                    <w:rPr>
                      <w:rFonts w:cs="Calibri"/>
                      <w:bCs/>
                      <w:lang w:eastAsia="es-ES"/>
                    </w:rPr>
                    <w:t>seis</w:t>
                  </w:r>
                  <w:r w:rsidRPr="004F6C1E">
                    <w:rPr>
                      <w:rFonts w:cs="Calibri"/>
                      <w:bCs/>
                      <w:lang w:eastAsia="es-ES"/>
                    </w:rPr>
                    <w:t xml:space="preserve"> (</w:t>
                  </w:r>
                  <w:r>
                    <w:rPr>
                      <w:rFonts w:cs="Calibri"/>
                      <w:bCs/>
                      <w:lang w:eastAsia="es-ES"/>
                    </w:rPr>
                    <w:t>6</w:t>
                  </w:r>
                  <w:r w:rsidRPr="004F6C1E">
                    <w:rPr>
                      <w:rFonts w:cs="Calibri"/>
                      <w:bCs/>
                      <w:lang w:eastAsia="es-ES"/>
                    </w:rPr>
                    <w:t>) meses más.</w:t>
                  </w:r>
                </w:p>
              </w:tc>
              <w:tc>
                <w:tcPr>
                  <w:tcW w:w="178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A660B0" w14:textId="77777777" w:rsidR="00734D1D" w:rsidRPr="004F6C1E" w:rsidRDefault="00734D1D" w:rsidP="00734D1D">
                  <w:pPr>
                    <w:widowControl w:val="0"/>
                    <w:pBdr>
                      <w:top w:val="nil"/>
                      <w:left w:val="nil"/>
                      <w:bottom w:val="nil"/>
                      <w:right w:val="nil"/>
                      <w:between w:val="nil"/>
                    </w:pBdr>
                    <w:spacing w:after="0" w:line="276" w:lineRule="auto"/>
                    <w:rPr>
                      <w:rFonts w:cs="Calibri"/>
                    </w:rPr>
                  </w:pPr>
                </w:p>
              </w:tc>
            </w:tr>
          </w:tbl>
          <w:p w14:paraId="6DBA526C" w14:textId="77777777" w:rsidR="00734D1D" w:rsidRPr="004F6C1E" w:rsidRDefault="00734D1D" w:rsidP="00734D1D">
            <w:pPr>
              <w:spacing w:before="20" w:after="20" w:line="240" w:lineRule="auto"/>
              <w:jc w:val="both"/>
              <w:rPr>
                <w:rFonts w:cs="Calibri"/>
              </w:rPr>
            </w:pPr>
          </w:p>
          <w:p w14:paraId="1FF8F88A" w14:textId="77777777" w:rsidR="00734D1D" w:rsidRPr="00274BE4" w:rsidRDefault="00734D1D" w:rsidP="00734D1D">
            <w:pPr>
              <w:spacing w:before="20" w:after="20" w:line="240" w:lineRule="auto"/>
              <w:jc w:val="both"/>
              <w:rPr>
                <w:rFonts w:cs="Calibri"/>
                <w:lang w:val="es-MX"/>
              </w:rPr>
            </w:pPr>
            <w:r w:rsidRPr="00274BE4">
              <w:rPr>
                <w:rFonts w:cs="Calibri"/>
                <w:b/>
                <w:bCs/>
                <w:lang w:val="es-MX"/>
              </w:rPr>
              <w:t>PARÁGRAFO PRIMERO</w:t>
            </w:r>
            <w:r w:rsidRPr="00274BE4">
              <w:rPr>
                <w:rFonts w:cs="Calibri"/>
                <w:lang w:val="es-MX"/>
              </w:rPr>
              <w:t xml:space="preserve">: En tratándose del contrato de seguro, la garantía no expira por falta de pago de la prima ni puede ser revocada unilateralmente. </w:t>
            </w:r>
          </w:p>
          <w:p w14:paraId="2D6390FD" w14:textId="77777777" w:rsidR="00734D1D" w:rsidRPr="00274BE4" w:rsidRDefault="00734D1D" w:rsidP="00734D1D">
            <w:pPr>
              <w:spacing w:before="20" w:after="20" w:line="240" w:lineRule="auto"/>
              <w:jc w:val="both"/>
              <w:rPr>
                <w:rFonts w:cs="Calibri"/>
                <w:lang w:val="es-MX"/>
              </w:rPr>
            </w:pPr>
          </w:p>
          <w:p w14:paraId="2F97BE6A" w14:textId="5FBDFEFE" w:rsidR="00B745AE" w:rsidRPr="004F6C1E" w:rsidRDefault="00734D1D" w:rsidP="00734D1D">
            <w:pPr>
              <w:spacing w:before="20" w:after="20" w:line="240" w:lineRule="auto"/>
              <w:jc w:val="both"/>
              <w:rPr>
                <w:rFonts w:cs="Calibri"/>
              </w:rPr>
            </w:pPr>
            <w:r w:rsidRPr="00274BE4">
              <w:rPr>
                <w:rFonts w:cs="Calibri"/>
                <w:b/>
                <w:bCs/>
                <w:lang w:val="es-MX"/>
              </w:rPr>
              <w:t>PARÁGRAFO SEGUNDO:</w:t>
            </w:r>
            <w:r w:rsidRPr="00274BE4">
              <w:rPr>
                <w:rFonts w:cs="Calibri"/>
                <w:lang w:val="es-MX"/>
              </w:rPr>
              <w:t xml:space="preserve"> El hecho de la constitución de estos amparos, no exonera al CONTRATISTA de las responsabilidades legales con los riesgos asegurados.</w:t>
            </w:r>
          </w:p>
        </w:tc>
      </w:tr>
      <w:tr w:rsidR="00B745AE" w:rsidRPr="004F6C1E" w14:paraId="533BBFE3" w14:textId="77777777" w:rsidTr="00A06232">
        <w:trPr>
          <w:trHeight w:val="195"/>
        </w:trPr>
        <w:tc>
          <w:tcPr>
            <w:tcW w:w="2282" w:type="dxa"/>
          </w:tcPr>
          <w:p w14:paraId="5C58EA7B"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OCTAVA</w:t>
            </w:r>
          </w:p>
          <w:p w14:paraId="5A28620C"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rPr>
              <w:t>DECLARACIONES:</w:t>
            </w:r>
          </w:p>
        </w:tc>
        <w:tc>
          <w:tcPr>
            <w:tcW w:w="7499" w:type="dxa"/>
            <w:gridSpan w:val="2"/>
          </w:tcPr>
          <w:p w14:paraId="5A465FBE" w14:textId="62CDE23D" w:rsidR="00B745AE" w:rsidRPr="004F6C1E" w:rsidRDefault="00B745AE" w:rsidP="002D2A1C">
            <w:pPr>
              <w:pBdr>
                <w:top w:val="nil"/>
                <w:left w:val="nil"/>
                <w:bottom w:val="nil"/>
                <w:right w:val="nil"/>
                <w:between w:val="nil"/>
              </w:pBdr>
              <w:spacing w:before="20" w:after="20" w:line="240" w:lineRule="auto"/>
              <w:ind w:right="51"/>
              <w:jc w:val="both"/>
              <w:rPr>
                <w:rFonts w:cs="Calibri"/>
              </w:rPr>
            </w:pPr>
            <w:r w:rsidRPr="004F6C1E">
              <w:rPr>
                <w:rFonts w:cs="Calibri"/>
              </w:rPr>
              <w:t xml:space="preserve">EL CONTRATISTA hace las siguientes declaraciones: a) Conoce y acepta los documentos precontractuales que soportan la presente contratación. b) Tuvo oportunidad de solicitar aclaraciones y modificaciones a los documentos precontractuales y recibió de la RMBC, respuesta oportuna a cada una de las solicitudes. c) Se encuentra debidamente facultado para suscribir el presente contrato. d) EL CONTRATISTA al momento de la celebración del presente contrato no se encuentra incurso en ninguna causal de Inhabilidad o incompatibilidad. e) Está a paz y salvo con sus obligaciones laborales frente al sistema de Seguridad Social Integral y demás aportes relacionados con las obligaciones laborales. f) El valor del contrato incluye todos los gastos, costos, derechos, impuestos, tasas y demás contribuciones relacionadas con el objeto del presente contrato. g)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w:t>
            </w:r>
            <w:r w:rsidR="00734D1D" w:rsidRPr="004F6C1E">
              <w:rPr>
                <w:rFonts w:cs="Calibri"/>
              </w:rPr>
              <w:t>contrato</w:t>
            </w:r>
            <w:r w:rsidRPr="004F6C1E">
              <w:rPr>
                <w:rFonts w:cs="Calibri"/>
              </w:rPr>
              <w:t xml:space="preserve"> no serán destinados a ninguna de las actividades antes descritas.</w:t>
            </w:r>
          </w:p>
          <w:p w14:paraId="58D3DFC0" w14:textId="77777777" w:rsidR="00B745AE" w:rsidRPr="004F6C1E" w:rsidRDefault="00B745AE" w:rsidP="002D2A1C">
            <w:pPr>
              <w:pBdr>
                <w:top w:val="nil"/>
                <w:left w:val="nil"/>
                <w:bottom w:val="nil"/>
                <w:right w:val="nil"/>
                <w:between w:val="nil"/>
              </w:pBdr>
              <w:spacing w:before="20" w:after="20" w:line="240" w:lineRule="auto"/>
              <w:ind w:right="51"/>
              <w:jc w:val="both"/>
              <w:rPr>
                <w:rFonts w:cs="Calibri"/>
              </w:rPr>
            </w:pPr>
            <w:r w:rsidRPr="004F6C1E">
              <w:rPr>
                <w:rFonts w:cs="Calibri"/>
              </w:rPr>
              <w:t>Las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tc>
      </w:tr>
      <w:tr w:rsidR="00B745AE" w:rsidRPr="004F6C1E" w14:paraId="7877BE40" w14:textId="77777777" w:rsidTr="00A06232">
        <w:trPr>
          <w:trHeight w:val="195"/>
        </w:trPr>
        <w:tc>
          <w:tcPr>
            <w:tcW w:w="2282" w:type="dxa"/>
          </w:tcPr>
          <w:p w14:paraId="363D39F6"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 xml:space="preserve">NOVENA </w:t>
            </w:r>
          </w:p>
          <w:p w14:paraId="65E56BAE"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 xml:space="preserve">CLÁUSULA PENAL </w:t>
            </w:r>
          </w:p>
        </w:tc>
        <w:tc>
          <w:tcPr>
            <w:tcW w:w="7499" w:type="dxa"/>
            <w:gridSpan w:val="2"/>
          </w:tcPr>
          <w:p w14:paraId="2D60DFD5" w14:textId="77777777" w:rsidR="00B745AE" w:rsidRPr="004F6C1E" w:rsidRDefault="00B745AE" w:rsidP="002D2A1C">
            <w:pPr>
              <w:spacing w:before="20" w:after="20" w:line="240" w:lineRule="auto"/>
              <w:jc w:val="both"/>
              <w:rPr>
                <w:rFonts w:cs="Calibri"/>
              </w:rPr>
            </w:pPr>
            <w:r w:rsidRPr="004F6C1E">
              <w:rPr>
                <w:rFonts w:cs="Calibri"/>
              </w:rPr>
              <w:t xml:space="preserve">En caso de incumplimiento total a cargo del contratista, éste pagará a la RMBC una suma equivalente al veinte por ciento (20%) del valor del contrato a título de tasación anticipada de perjuicios, sin menoscabo de hacer exigibles los otros perjuicios que se llegasen a probar. Así mismo, se podrá hacer efectiva de manera proporcional al incumplimiento parcial del contrato, suma que será pagada o </w:t>
            </w:r>
            <w:r w:rsidRPr="004F6C1E">
              <w:rPr>
                <w:rFonts w:cs="Calibri"/>
              </w:rPr>
              <w:lastRenderedPageBreak/>
              <w:t xml:space="preserve">descontada según el caso, al momento de efectuarse el respectivo pago del contrato. </w:t>
            </w:r>
          </w:p>
        </w:tc>
      </w:tr>
      <w:tr w:rsidR="00B745AE" w:rsidRPr="004F6C1E" w14:paraId="0F84FE7F" w14:textId="77777777" w:rsidTr="00A06232">
        <w:trPr>
          <w:trHeight w:val="195"/>
        </w:trPr>
        <w:tc>
          <w:tcPr>
            <w:tcW w:w="2282" w:type="dxa"/>
          </w:tcPr>
          <w:p w14:paraId="24CA8F38"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lastRenderedPageBreak/>
              <w:t>DÉCIMA</w:t>
            </w:r>
          </w:p>
          <w:p w14:paraId="09E51577"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MULTAS</w:t>
            </w:r>
            <w:r w:rsidRPr="004F6C1E">
              <w:rPr>
                <w:rFonts w:cs="Calibri"/>
              </w:rPr>
              <w:t>.</w:t>
            </w:r>
          </w:p>
          <w:p w14:paraId="34751999" w14:textId="77777777" w:rsidR="00B745AE" w:rsidRPr="004F6C1E" w:rsidRDefault="00B745AE" w:rsidP="002D2A1C">
            <w:pPr>
              <w:spacing w:before="20" w:after="20" w:line="240" w:lineRule="auto"/>
              <w:rPr>
                <w:rFonts w:cs="Calibri"/>
              </w:rPr>
            </w:pPr>
          </w:p>
        </w:tc>
        <w:tc>
          <w:tcPr>
            <w:tcW w:w="7499" w:type="dxa"/>
            <w:gridSpan w:val="2"/>
          </w:tcPr>
          <w:p w14:paraId="0B63D23C" w14:textId="77777777" w:rsidR="00B745AE" w:rsidRPr="004F6C1E" w:rsidRDefault="00B745AE" w:rsidP="002D2A1C">
            <w:pPr>
              <w:spacing w:before="20" w:after="20" w:line="240" w:lineRule="auto"/>
              <w:jc w:val="both"/>
              <w:rPr>
                <w:rFonts w:cs="Calibri"/>
              </w:rPr>
            </w:pPr>
            <w:r w:rsidRPr="004F6C1E">
              <w:rPr>
                <w:rFonts w:cs="Calibri"/>
              </w:rPr>
              <w:t xml:space="preserve">La RMBC podrá imponer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del contratista. La imposición de multas no impedirá la aplicación de otras sanciones a que haya lugar por la mora o el incumplimiento. Parágrafo 1. Las multas se efectuarán y causarán sin perjuicio del cobro de la cláusula penal </w:t>
            </w:r>
            <w:proofErr w:type="gramStart"/>
            <w:r w:rsidRPr="004F6C1E">
              <w:rPr>
                <w:rFonts w:cs="Calibri"/>
              </w:rPr>
              <w:t>de acuerdo a</w:t>
            </w:r>
            <w:proofErr w:type="gramEnd"/>
            <w:r w:rsidRPr="004F6C1E">
              <w:rPr>
                <w:rFonts w:cs="Calibri"/>
              </w:rPr>
              <w:t xml:space="preserve"> lo pactado en el presente contrato. Parágrafo 2. La imposición de multas se entiende regida por la facultad unilateral que le atribuye el artículo 17 de la Ley 1150 de 2007 a la Entidad, para el efecto se realizará el procedimiento establecido en el artículo 86 de la Ley 1474 de 2011.</w:t>
            </w:r>
          </w:p>
        </w:tc>
      </w:tr>
      <w:tr w:rsidR="00B745AE" w:rsidRPr="004F6C1E" w14:paraId="05C2C9B8" w14:textId="77777777" w:rsidTr="00A06232">
        <w:trPr>
          <w:trHeight w:val="195"/>
        </w:trPr>
        <w:tc>
          <w:tcPr>
            <w:tcW w:w="2282" w:type="dxa"/>
          </w:tcPr>
          <w:p w14:paraId="7C24188A"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DÉCIMA PRIMERA</w:t>
            </w:r>
          </w:p>
          <w:p w14:paraId="0FCE4E23"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smallCaps/>
              </w:rPr>
            </w:pPr>
            <w:r w:rsidRPr="004F6C1E">
              <w:rPr>
                <w:rFonts w:cs="Calibri"/>
                <w:b/>
              </w:rPr>
              <w:t>SOLUCIÓN DE CONFLICTOS</w:t>
            </w:r>
            <w:r w:rsidRPr="004F6C1E">
              <w:rPr>
                <w:rFonts w:cs="Calibri"/>
              </w:rPr>
              <w:t>.</w:t>
            </w:r>
          </w:p>
        </w:tc>
        <w:tc>
          <w:tcPr>
            <w:tcW w:w="7499" w:type="dxa"/>
            <w:gridSpan w:val="2"/>
          </w:tcPr>
          <w:p w14:paraId="78984CAF" w14:textId="77777777" w:rsidR="00B745AE" w:rsidRPr="004F6C1E" w:rsidRDefault="00B745AE" w:rsidP="002D2A1C">
            <w:pPr>
              <w:spacing w:before="20" w:after="20" w:line="240" w:lineRule="auto"/>
              <w:jc w:val="both"/>
              <w:rPr>
                <w:rFonts w:cs="Calibri"/>
              </w:rPr>
            </w:pPr>
            <w:r w:rsidRPr="004F6C1E">
              <w:rPr>
                <w:rFonts w:cs="Calibri"/>
              </w:rPr>
              <w:t>Las partes acuerdan que para la solución de las diferencias y discrepancias que surjan de la celebración, ejecución, terminación o cierre de este contrato acudirán a los procedimientos de arreglo directo, transacción, amigable composición o conciliación, conforme a lo señalado en el artículo 68 de la Ley 80 de 1993.</w:t>
            </w:r>
          </w:p>
        </w:tc>
      </w:tr>
      <w:tr w:rsidR="00B745AE" w:rsidRPr="004F6C1E" w14:paraId="58391529" w14:textId="77777777" w:rsidTr="00A06232">
        <w:trPr>
          <w:trHeight w:val="195"/>
        </w:trPr>
        <w:tc>
          <w:tcPr>
            <w:tcW w:w="2282" w:type="dxa"/>
          </w:tcPr>
          <w:p w14:paraId="1CC139F0"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DÉCIMA SEGUNDA</w:t>
            </w:r>
          </w:p>
          <w:p w14:paraId="3BD87877"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RELACIÓN LABORAL</w:t>
            </w:r>
            <w:r w:rsidRPr="004F6C1E">
              <w:rPr>
                <w:rFonts w:cs="Calibri"/>
              </w:rPr>
              <w:t>:</w:t>
            </w:r>
          </w:p>
        </w:tc>
        <w:tc>
          <w:tcPr>
            <w:tcW w:w="7499" w:type="dxa"/>
            <w:gridSpan w:val="2"/>
          </w:tcPr>
          <w:p w14:paraId="7A92439F" w14:textId="77777777" w:rsidR="00B745AE" w:rsidRPr="004F6C1E" w:rsidRDefault="00B745AE" w:rsidP="002D2A1C">
            <w:pPr>
              <w:spacing w:before="20" w:after="20" w:line="240" w:lineRule="auto"/>
              <w:jc w:val="both"/>
              <w:rPr>
                <w:rFonts w:cs="Calibri"/>
              </w:rPr>
            </w:pPr>
            <w:r w:rsidRPr="004F6C1E">
              <w:rPr>
                <w:rFonts w:cs="Calibri"/>
              </w:rPr>
              <w:t xml:space="preserve">De acuerdo con la naturaleza del contrato, el presente contrato no genera relación laboral con EL CONTRATISTA ni con sus empleados y/o subcontratistas según aplique, en consecuencia, tampoco el pago de prestaciones sociales y de ningún tipo de emolumentos distintos a lo acordado en la cláusula Valor. EL CONTRATISTA actuará con plena autonomía, sin subordinación, asumirá sus propios riesgos y utilizará sus medios y recursos para la ejecución del presente contrato, y no </w:t>
            </w:r>
            <w:proofErr w:type="spellStart"/>
            <w:r w:rsidRPr="004F6C1E">
              <w:rPr>
                <w:rFonts w:cs="Calibri"/>
              </w:rPr>
              <w:t>sera</w:t>
            </w:r>
            <w:proofErr w:type="spellEnd"/>
            <w:r w:rsidRPr="004F6C1E">
              <w:rPr>
                <w:rFonts w:cs="Calibri"/>
              </w:rPr>
              <w:t>́ agente ni mandatario o representante de La Región Metropolitana Bogotá – Cundinamarca.</w:t>
            </w:r>
          </w:p>
        </w:tc>
      </w:tr>
      <w:tr w:rsidR="00B745AE" w:rsidRPr="004F6C1E" w14:paraId="20D4F2FA" w14:textId="77777777" w:rsidTr="00A06232">
        <w:trPr>
          <w:trHeight w:val="195"/>
        </w:trPr>
        <w:tc>
          <w:tcPr>
            <w:tcW w:w="2282" w:type="dxa"/>
          </w:tcPr>
          <w:p w14:paraId="20ED9D0A"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DÉCIMA TERCERA</w:t>
            </w:r>
          </w:p>
          <w:p w14:paraId="56AE45A0"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INDEMNIDAD</w:t>
            </w:r>
            <w:r w:rsidRPr="004F6C1E">
              <w:rPr>
                <w:rFonts w:cs="Calibri"/>
              </w:rPr>
              <w:t>:</w:t>
            </w:r>
          </w:p>
        </w:tc>
        <w:tc>
          <w:tcPr>
            <w:tcW w:w="7499" w:type="dxa"/>
            <w:gridSpan w:val="2"/>
          </w:tcPr>
          <w:p w14:paraId="76B1DF6B" w14:textId="77777777" w:rsidR="00B745AE" w:rsidRPr="004F6C1E" w:rsidRDefault="00B745AE" w:rsidP="002D2A1C">
            <w:pPr>
              <w:spacing w:before="20" w:after="20" w:line="240" w:lineRule="auto"/>
              <w:jc w:val="both"/>
              <w:rPr>
                <w:rFonts w:cs="Calibri"/>
              </w:rPr>
            </w:pPr>
            <w:r w:rsidRPr="004F6C1E">
              <w:rPr>
                <w:rFonts w:cs="Calibri"/>
              </w:rPr>
              <w:t>Será obligación del CONTRATISTA mantener indemne a LA RMBC de cualquier reclamación proveniente de terceros que tenga como causa sus actuaciones.</w:t>
            </w:r>
          </w:p>
        </w:tc>
      </w:tr>
      <w:tr w:rsidR="00B745AE" w:rsidRPr="004F6C1E" w14:paraId="3CD23543" w14:textId="77777777" w:rsidTr="00A06232">
        <w:trPr>
          <w:trHeight w:val="195"/>
        </w:trPr>
        <w:tc>
          <w:tcPr>
            <w:tcW w:w="2282" w:type="dxa"/>
          </w:tcPr>
          <w:p w14:paraId="247A11E6"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DÉCIMA CUARTA</w:t>
            </w:r>
          </w:p>
          <w:p w14:paraId="7A0D7D6B"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CONFIDENCIALIDAD E INFORMACIÓN:</w:t>
            </w:r>
          </w:p>
        </w:tc>
        <w:tc>
          <w:tcPr>
            <w:tcW w:w="7499" w:type="dxa"/>
            <w:gridSpan w:val="2"/>
          </w:tcPr>
          <w:p w14:paraId="72915C0B" w14:textId="77777777" w:rsidR="00B745AE" w:rsidRPr="004F6C1E" w:rsidRDefault="00B745AE" w:rsidP="002D2A1C">
            <w:pPr>
              <w:spacing w:before="20" w:after="20" w:line="240" w:lineRule="auto"/>
              <w:jc w:val="both"/>
              <w:rPr>
                <w:rFonts w:cs="Calibri"/>
              </w:rPr>
            </w:pPr>
            <w:r w:rsidRPr="004F6C1E">
              <w:rPr>
                <w:rFonts w:cs="Calibri"/>
              </w:rPr>
              <w:t xml:space="preserve">EL CONTRATISTA y sus empleados o subcontratistas según aplique, se compromete(n) en relación con la información clasificada o reservada a la que tenga acceso en el desarrollo del presente contrato, a: </w:t>
            </w:r>
          </w:p>
          <w:p w14:paraId="4D84FAAC" w14:textId="77777777" w:rsidR="00B745AE" w:rsidRPr="004F6C1E" w:rsidRDefault="00B745AE" w:rsidP="00B745AE">
            <w:pPr>
              <w:numPr>
                <w:ilvl w:val="0"/>
                <w:numId w:val="21"/>
              </w:numPr>
              <w:pBdr>
                <w:top w:val="nil"/>
                <w:left w:val="nil"/>
                <w:bottom w:val="nil"/>
                <w:right w:val="nil"/>
                <w:between w:val="nil"/>
              </w:pBdr>
              <w:spacing w:before="20" w:after="20" w:line="240" w:lineRule="auto"/>
              <w:jc w:val="both"/>
              <w:rPr>
                <w:rFonts w:cs="Calibri"/>
              </w:rPr>
            </w:pPr>
            <w:r w:rsidRPr="004F6C1E">
              <w:rPr>
                <w:rFonts w:cs="Calibri"/>
              </w:rPr>
              <w:t xml:space="preserve">Abstenerse en cualquier tiempo de divulgar, parcial o totalmente la información clasificada, reservada o de manejo interno, sin previa autorización de su supervisor, a cualquier persona natural o jurídica, entidades gubernamentales o privadas, excepto en los casos que se precisan a continuación:  Cuando la información sea solicitada por la Región Metropolitana Bogotá – Cundinamarca. En cumplimiento de una decisión judicial ejecutoriada, orden judicial o una solicitud oficial expedida por una autoridad con competencia para ello, para lo cual deberá observarse el procedimiento establecido por La Región Metropolitana Bogotá – Cundinamarca para dar respuesta a tales decisiones, requerimientos o solicitudes, siempre y cuando la información clasificada o reservada se entregue a la mencionada autoridad cumpliendo con los mecanismos de cuidado, protección y manejo responsable de la información estipulados en esta cláusula, previa notificación a La Región Metropolitana Bogotá – Cundinamarca a través de la dependencia competente. </w:t>
            </w:r>
          </w:p>
          <w:p w14:paraId="019168E3" w14:textId="77777777" w:rsidR="00B745AE" w:rsidRPr="004F6C1E" w:rsidRDefault="00B745AE" w:rsidP="00B745AE">
            <w:pPr>
              <w:numPr>
                <w:ilvl w:val="0"/>
                <w:numId w:val="21"/>
              </w:numPr>
              <w:pBdr>
                <w:top w:val="nil"/>
                <w:left w:val="nil"/>
                <w:bottom w:val="nil"/>
                <w:right w:val="nil"/>
                <w:between w:val="nil"/>
              </w:pBdr>
              <w:spacing w:before="20" w:after="20" w:line="240" w:lineRule="auto"/>
              <w:jc w:val="both"/>
              <w:rPr>
                <w:rFonts w:cs="Calibri"/>
              </w:rPr>
            </w:pPr>
            <w:r w:rsidRPr="004F6C1E">
              <w:rPr>
                <w:rFonts w:cs="Calibri"/>
              </w:rPr>
              <w:lastRenderedPageBreak/>
              <w:t xml:space="preserve">Abstenerse en cualquier tiempo de utilizar, explotar, emplear, publicar o divulgar la información que </w:t>
            </w:r>
            <w:proofErr w:type="gramStart"/>
            <w:r w:rsidRPr="004F6C1E">
              <w:rPr>
                <w:rFonts w:cs="Calibri"/>
              </w:rPr>
              <w:t>en razón de</w:t>
            </w:r>
            <w:proofErr w:type="gramEnd"/>
            <w:r w:rsidRPr="004F6C1E">
              <w:rPr>
                <w:rFonts w:cs="Calibri"/>
              </w:rPr>
              <w:t xml:space="preserve"> su contrato o actividad haya recibido o conocido, en una forma diferente a la autorizada en esta cláusula. </w:t>
            </w:r>
          </w:p>
          <w:p w14:paraId="42717C1F" w14:textId="77777777" w:rsidR="00B745AE" w:rsidRPr="004F6C1E" w:rsidRDefault="00B745AE" w:rsidP="00B745AE">
            <w:pPr>
              <w:numPr>
                <w:ilvl w:val="0"/>
                <w:numId w:val="21"/>
              </w:numPr>
              <w:pBdr>
                <w:top w:val="nil"/>
                <w:left w:val="nil"/>
                <w:bottom w:val="nil"/>
                <w:right w:val="nil"/>
                <w:between w:val="nil"/>
              </w:pBdr>
              <w:spacing w:before="20" w:after="20" w:line="240" w:lineRule="auto"/>
              <w:jc w:val="both"/>
              <w:rPr>
                <w:rFonts w:cs="Calibri"/>
              </w:rPr>
            </w:pPr>
            <w:r w:rsidRPr="004F6C1E">
              <w:rPr>
                <w:rFonts w:cs="Calibri"/>
              </w:rPr>
              <w:t>Tomar todas las medidas necesarias para que la información que le sea suministrada en medio físico, electrónico y otros, se transporte, manipule y mantenga en un lugar seguro y de acceso restringido, de conformidad con la normatividad aplicable.</w:t>
            </w:r>
          </w:p>
          <w:p w14:paraId="16B378D2" w14:textId="77777777" w:rsidR="00B745AE" w:rsidRPr="004F6C1E" w:rsidRDefault="00B745AE" w:rsidP="002D2A1C">
            <w:pPr>
              <w:spacing w:before="20" w:after="20" w:line="240" w:lineRule="auto"/>
              <w:jc w:val="both"/>
              <w:rPr>
                <w:rFonts w:cs="Calibri"/>
              </w:rPr>
            </w:pPr>
          </w:p>
          <w:p w14:paraId="7E2EE122" w14:textId="77777777" w:rsidR="00B745AE" w:rsidRPr="004F6C1E" w:rsidRDefault="00B745AE" w:rsidP="002D2A1C">
            <w:pPr>
              <w:spacing w:before="20" w:after="20" w:line="240" w:lineRule="auto"/>
              <w:jc w:val="both"/>
              <w:rPr>
                <w:rFonts w:cs="Calibri"/>
              </w:rPr>
            </w:pPr>
            <w:r w:rsidRPr="004F6C1E">
              <w:rPr>
                <w:rFonts w:cs="Calibri"/>
              </w:rPr>
              <w:t xml:space="preserve">Parágrafo 1: De conformidad con la Ley 1581 de 2012, Ley 1712 de 2014 y demás normas jurídicas complementarias, EL/LA CONTRATISTA está obligado a cumplir con los deberes de confidencialidad y reserva respecto de los datos personales que llegaren a conocer en virtud del vínculo de la relación contractual constituida, incluso después de finalizada la ejecución del objeto contractual. </w:t>
            </w:r>
          </w:p>
          <w:p w14:paraId="677FD52D" w14:textId="77777777" w:rsidR="00B745AE" w:rsidRPr="004F6C1E" w:rsidRDefault="00B745AE" w:rsidP="002D2A1C">
            <w:pPr>
              <w:spacing w:before="20" w:after="20" w:line="240" w:lineRule="auto"/>
              <w:jc w:val="both"/>
              <w:rPr>
                <w:rFonts w:cs="Calibri"/>
              </w:rPr>
            </w:pPr>
          </w:p>
          <w:p w14:paraId="2E221B0E" w14:textId="77777777" w:rsidR="00B745AE" w:rsidRPr="004F6C1E" w:rsidRDefault="00B745AE" w:rsidP="002D2A1C">
            <w:pPr>
              <w:spacing w:before="20" w:after="20" w:line="240" w:lineRule="auto"/>
              <w:jc w:val="both"/>
              <w:rPr>
                <w:rFonts w:cs="Calibri"/>
              </w:rPr>
            </w:pPr>
            <w:r w:rsidRPr="004F6C1E">
              <w:rPr>
                <w:rFonts w:cs="Calibri"/>
              </w:rPr>
              <w:t xml:space="preserve">Parágrafo 2: Para todos los efectos, los términos “información clasificada e información reservada”, corresponde a la información que entrega y se obtiene en La Región Metropolitana Bogotá – Cundinamarca para el desarrollo de las actividades del contrato, que debe ser cuidada, protegida y tratada de manera legal y responsable por EL CONTRATISTA. </w:t>
            </w:r>
          </w:p>
          <w:p w14:paraId="6D74BDA7" w14:textId="77777777" w:rsidR="00B745AE" w:rsidRPr="004F6C1E" w:rsidRDefault="00B745AE" w:rsidP="002D2A1C">
            <w:pPr>
              <w:spacing w:before="20" w:after="20" w:line="240" w:lineRule="auto"/>
              <w:jc w:val="both"/>
              <w:rPr>
                <w:rFonts w:cs="Calibri"/>
              </w:rPr>
            </w:pPr>
          </w:p>
          <w:p w14:paraId="329C9A24" w14:textId="77777777" w:rsidR="00B745AE" w:rsidRPr="004F6C1E" w:rsidRDefault="00B745AE" w:rsidP="002D2A1C">
            <w:pPr>
              <w:spacing w:before="20" w:after="20" w:line="240" w:lineRule="auto"/>
              <w:jc w:val="both"/>
              <w:rPr>
                <w:rFonts w:cs="Calibri"/>
              </w:rPr>
            </w:pPr>
            <w:r w:rsidRPr="004F6C1E">
              <w:rPr>
                <w:rFonts w:cs="Calibri"/>
              </w:rPr>
              <w:t>Parágrafo 3: El incumplimiento de las obligaciones derivadas de la presente cláusula generará un incumplimiento del contrato</w:t>
            </w:r>
          </w:p>
        </w:tc>
      </w:tr>
      <w:tr w:rsidR="00B745AE" w:rsidRPr="004F6C1E" w14:paraId="74ED96F4" w14:textId="77777777" w:rsidTr="00A06232">
        <w:trPr>
          <w:trHeight w:val="195"/>
        </w:trPr>
        <w:tc>
          <w:tcPr>
            <w:tcW w:w="2282" w:type="dxa"/>
          </w:tcPr>
          <w:p w14:paraId="6752318A"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lastRenderedPageBreak/>
              <w:t>DÉCIMA QUINTA</w:t>
            </w:r>
          </w:p>
          <w:p w14:paraId="5743720B"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PROPIEDAD INTELECTUAL:</w:t>
            </w:r>
          </w:p>
        </w:tc>
        <w:tc>
          <w:tcPr>
            <w:tcW w:w="7499" w:type="dxa"/>
            <w:gridSpan w:val="2"/>
          </w:tcPr>
          <w:p w14:paraId="517AF3F3" w14:textId="77777777" w:rsidR="00B745AE" w:rsidRPr="004F6C1E" w:rsidRDefault="00B745AE" w:rsidP="002D2A1C">
            <w:pPr>
              <w:spacing w:before="20" w:after="20" w:line="240" w:lineRule="auto"/>
              <w:jc w:val="both"/>
              <w:rPr>
                <w:rFonts w:cs="Calibri"/>
              </w:rPr>
            </w:pPr>
            <w:r w:rsidRPr="004F6C1E">
              <w:rPr>
                <w:rFonts w:cs="Calibri"/>
              </w:rPr>
              <w:t xml:space="preserve">Los derechos patrimoniales que surjan de la producción intelectual que EL CONTRATISTA sus empleados o subcontratistas según aplique realice en cumplimiento de las actividades propias de su contrato o con ocasión de ellas, pertenecen a La Región Metropolitana Bogotá – Cundinamarca, y por tanto por este mismo acto se entienden cedidos por parte de EL CONTRATISTA a favor de La Región Metropolitana Bogotá – Cundinamarca. </w:t>
            </w:r>
          </w:p>
        </w:tc>
      </w:tr>
      <w:tr w:rsidR="00B745AE" w:rsidRPr="004F6C1E" w14:paraId="0340E0A5" w14:textId="77777777" w:rsidTr="00A06232">
        <w:trPr>
          <w:trHeight w:val="195"/>
        </w:trPr>
        <w:tc>
          <w:tcPr>
            <w:tcW w:w="2282" w:type="dxa"/>
          </w:tcPr>
          <w:p w14:paraId="59C4FB23"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DÉCIMA SEXTA</w:t>
            </w:r>
          </w:p>
          <w:p w14:paraId="74E34826"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LIQUIDACIÓN</w:t>
            </w:r>
            <w:r w:rsidRPr="004F6C1E">
              <w:rPr>
                <w:rFonts w:cs="Calibri"/>
              </w:rPr>
              <w:t>:</w:t>
            </w:r>
          </w:p>
        </w:tc>
        <w:tc>
          <w:tcPr>
            <w:tcW w:w="7499" w:type="dxa"/>
            <w:gridSpan w:val="2"/>
          </w:tcPr>
          <w:p w14:paraId="4E53E339" w14:textId="77777777" w:rsidR="00B745AE" w:rsidRPr="004F6C1E" w:rsidRDefault="00B745AE" w:rsidP="002D2A1C">
            <w:pPr>
              <w:spacing w:before="20" w:after="20" w:line="240" w:lineRule="auto"/>
              <w:jc w:val="both"/>
              <w:rPr>
                <w:rFonts w:cs="Calibri"/>
                <w:b/>
              </w:rPr>
            </w:pPr>
            <w:r w:rsidRPr="004F6C1E">
              <w:rPr>
                <w:rFonts w:cs="Calibri"/>
              </w:rPr>
              <w:t>De conformidad con el artículo 60 de la ley 80 de 1993, modificado por el artículo 11 de la ley 1150 de 2007 y por el artículo 217 del Decreto – Ley 019 de 2012, los contratos de prestación de servicios profesionales y de apoyo a la gestión NO requieren liquidación. Sin perjuicio de la constancia de cierre del expediente que se dejará en virtud del artículo 2.2.1.1.2.4.3. del Decreto 1082 de 2015.</w:t>
            </w:r>
          </w:p>
        </w:tc>
      </w:tr>
      <w:tr w:rsidR="00B745AE" w:rsidRPr="004F6C1E" w14:paraId="7E488D61" w14:textId="77777777" w:rsidTr="00A06232">
        <w:trPr>
          <w:trHeight w:val="195"/>
        </w:trPr>
        <w:tc>
          <w:tcPr>
            <w:tcW w:w="2282" w:type="dxa"/>
          </w:tcPr>
          <w:p w14:paraId="6AF6D2BC"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DÉCIMA SÉPTIMA</w:t>
            </w:r>
          </w:p>
          <w:p w14:paraId="19FF6A5E"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EXCLUSIÓN DE LA RELACIÓN LABORA</w:t>
            </w:r>
            <w:r w:rsidRPr="004F6C1E">
              <w:rPr>
                <w:rFonts w:cs="Calibri"/>
              </w:rPr>
              <w:t>L:</w:t>
            </w:r>
          </w:p>
        </w:tc>
        <w:tc>
          <w:tcPr>
            <w:tcW w:w="7499" w:type="dxa"/>
            <w:gridSpan w:val="2"/>
          </w:tcPr>
          <w:p w14:paraId="76A04A1F" w14:textId="77777777" w:rsidR="00B745AE" w:rsidRPr="004F6C1E" w:rsidRDefault="00B745AE" w:rsidP="002D2A1C">
            <w:pPr>
              <w:spacing w:before="20" w:after="20" w:line="240" w:lineRule="auto"/>
              <w:jc w:val="both"/>
              <w:rPr>
                <w:rFonts w:cs="Calibri"/>
                <w:b/>
              </w:rPr>
            </w:pPr>
            <w:r w:rsidRPr="004F6C1E">
              <w:rPr>
                <w:rFonts w:cs="Calibri"/>
              </w:rPr>
              <w:t xml:space="preserve">Por tratarse de un contrato de prestación de servicios regido por la Ley 80 de 1993, EL CONTRATISTA actuará con plena autonomía técnica y administrativa en el cumplimiento de las obligaciones que asume con el presente contrato, </w:t>
            </w:r>
            <w:proofErr w:type="gramStart"/>
            <w:r w:rsidRPr="004F6C1E">
              <w:rPr>
                <w:rFonts w:cs="Calibri"/>
              </w:rPr>
              <w:t>y</w:t>
            </w:r>
            <w:proofErr w:type="gramEnd"/>
            <w:r w:rsidRPr="004F6C1E">
              <w:rPr>
                <w:rFonts w:cs="Calibri"/>
              </w:rPr>
              <w:t xml:space="preserve"> en consecuencia, no contrae relación laboral alguna con la Entidad.</w:t>
            </w:r>
          </w:p>
        </w:tc>
      </w:tr>
      <w:tr w:rsidR="00B745AE" w:rsidRPr="004F6C1E" w14:paraId="3C012677" w14:textId="77777777" w:rsidTr="00A06232">
        <w:trPr>
          <w:trHeight w:val="195"/>
        </w:trPr>
        <w:tc>
          <w:tcPr>
            <w:tcW w:w="2282" w:type="dxa"/>
          </w:tcPr>
          <w:p w14:paraId="4064C7D6"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DÉCIMA OCTAVA</w:t>
            </w:r>
          </w:p>
          <w:p w14:paraId="7553317C"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SUSPENSIÓN:</w:t>
            </w:r>
          </w:p>
          <w:p w14:paraId="139E4C99"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p>
        </w:tc>
        <w:tc>
          <w:tcPr>
            <w:tcW w:w="7499" w:type="dxa"/>
            <w:gridSpan w:val="2"/>
          </w:tcPr>
          <w:p w14:paraId="3AED4873" w14:textId="77777777" w:rsidR="00B745AE" w:rsidRPr="004F6C1E" w:rsidRDefault="00B745AE" w:rsidP="002D2A1C">
            <w:pPr>
              <w:spacing w:before="20" w:after="20" w:line="240" w:lineRule="auto"/>
              <w:jc w:val="both"/>
              <w:rPr>
                <w:rFonts w:cs="Calibri"/>
                <w:b/>
              </w:rPr>
            </w:pPr>
            <w:r w:rsidRPr="004F6C1E">
              <w:rPr>
                <w:rFonts w:cs="Calibri"/>
              </w:rPr>
              <w:t xml:space="preserve">De común acuerdo entre las partes, se podrá suspender la ejecución del contrato, mediante la suscripción de la novedad contractual correspondiente, donde se incluirá la fecha de reinicio y la nueva fecha de terminación del contrato. </w:t>
            </w:r>
          </w:p>
        </w:tc>
      </w:tr>
      <w:tr w:rsidR="00B745AE" w:rsidRPr="004F6C1E" w14:paraId="6FBE39AB" w14:textId="77777777" w:rsidTr="00A06232">
        <w:trPr>
          <w:trHeight w:val="195"/>
        </w:trPr>
        <w:tc>
          <w:tcPr>
            <w:tcW w:w="2282" w:type="dxa"/>
          </w:tcPr>
          <w:p w14:paraId="132D7009"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 xml:space="preserve">DÉCIMA NOVENA </w:t>
            </w:r>
          </w:p>
          <w:p w14:paraId="512FC3B6"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CESIÓN:</w:t>
            </w:r>
          </w:p>
        </w:tc>
        <w:tc>
          <w:tcPr>
            <w:tcW w:w="7499" w:type="dxa"/>
            <w:gridSpan w:val="2"/>
          </w:tcPr>
          <w:p w14:paraId="30741108" w14:textId="77777777" w:rsidR="00B745AE" w:rsidRPr="004F6C1E" w:rsidRDefault="00B745AE" w:rsidP="002D2A1C">
            <w:pPr>
              <w:spacing w:before="20" w:after="20" w:line="240" w:lineRule="auto"/>
              <w:jc w:val="both"/>
              <w:rPr>
                <w:rFonts w:cs="Calibri"/>
                <w:b/>
              </w:rPr>
            </w:pPr>
            <w:r w:rsidRPr="004F6C1E">
              <w:rPr>
                <w:rFonts w:cs="Calibri"/>
              </w:rPr>
              <w:t>EL CONTRATISTA no podrá ceder ni total ni parcialmente el presente contrato sin el consentimiento expreso, previo y escrito de La Región Metropolitana Bogotá – Cundinamarca.</w:t>
            </w:r>
          </w:p>
        </w:tc>
      </w:tr>
      <w:tr w:rsidR="00B745AE" w:rsidRPr="004F6C1E" w14:paraId="4AE5BF06" w14:textId="77777777" w:rsidTr="00A06232">
        <w:trPr>
          <w:trHeight w:val="195"/>
        </w:trPr>
        <w:tc>
          <w:tcPr>
            <w:tcW w:w="2282" w:type="dxa"/>
          </w:tcPr>
          <w:p w14:paraId="6FB7462F"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VIGÉSIMA</w:t>
            </w:r>
          </w:p>
          <w:p w14:paraId="650C7D05"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RÉGIMEN JURÍDICO DEL CONTRATO:</w:t>
            </w:r>
          </w:p>
        </w:tc>
        <w:tc>
          <w:tcPr>
            <w:tcW w:w="7499" w:type="dxa"/>
            <w:gridSpan w:val="2"/>
          </w:tcPr>
          <w:p w14:paraId="2B252413" w14:textId="77777777" w:rsidR="00B745AE" w:rsidRPr="004F6C1E" w:rsidRDefault="00B745AE" w:rsidP="002D2A1C">
            <w:pPr>
              <w:spacing w:before="20" w:after="20" w:line="240" w:lineRule="auto"/>
              <w:jc w:val="both"/>
              <w:rPr>
                <w:rFonts w:cs="Calibri"/>
                <w:b/>
              </w:rPr>
            </w:pPr>
            <w:r w:rsidRPr="004F6C1E">
              <w:rPr>
                <w:rFonts w:cs="Calibri"/>
              </w:rPr>
              <w:t>El presente contrato está sometido a la legislación y jurisdicción colombiana y se rige por la Constitución Política de 1991, las Leyes 80 de 1993, 1150 de 2007, 1474 de 2011, el Decreto-Ley 019 de 2012, el Decreto 1082 de 2015 y demás normas concordantes.</w:t>
            </w:r>
          </w:p>
        </w:tc>
      </w:tr>
      <w:tr w:rsidR="00B745AE" w:rsidRPr="004F6C1E" w14:paraId="14F11A8E" w14:textId="77777777" w:rsidTr="00A06232">
        <w:trPr>
          <w:trHeight w:val="195"/>
        </w:trPr>
        <w:tc>
          <w:tcPr>
            <w:tcW w:w="2282" w:type="dxa"/>
          </w:tcPr>
          <w:p w14:paraId="6ADE2603"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lastRenderedPageBreak/>
              <w:t xml:space="preserve">VIGÉSIMA PRIMERA </w:t>
            </w:r>
          </w:p>
          <w:p w14:paraId="67654350"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CLÁUSULAS EXCEPCIONALES:</w:t>
            </w:r>
          </w:p>
        </w:tc>
        <w:tc>
          <w:tcPr>
            <w:tcW w:w="7499" w:type="dxa"/>
            <w:gridSpan w:val="2"/>
          </w:tcPr>
          <w:p w14:paraId="32D44894" w14:textId="77777777" w:rsidR="00B745AE" w:rsidRPr="004F6C1E" w:rsidRDefault="00B745AE" w:rsidP="002D2A1C">
            <w:pPr>
              <w:spacing w:before="20" w:after="20" w:line="240" w:lineRule="auto"/>
              <w:jc w:val="both"/>
              <w:rPr>
                <w:rFonts w:cs="Calibri"/>
              </w:rPr>
            </w:pPr>
            <w:r w:rsidRPr="004F6C1E">
              <w:rPr>
                <w:rFonts w:cs="Calibri"/>
              </w:rPr>
              <w:t>En el presente contrato se pactan de común acuerdo las cláusulas excepcionales de interpretación, modificación y terminación unilaterales y caducidad conforme lo determinado en el artículo 14 de la ley 80 de 1993.</w:t>
            </w:r>
          </w:p>
        </w:tc>
      </w:tr>
      <w:tr w:rsidR="00B745AE" w:rsidRPr="004F6C1E" w14:paraId="45B72E04" w14:textId="77777777" w:rsidTr="00A06232">
        <w:trPr>
          <w:trHeight w:val="195"/>
        </w:trPr>
        <w:tc>
          <w:tcPr>
            <w:tcW w:w="2282" w:type="dxa"/>
          </w:tcPr>
          <w:p w14:paraId="00946353"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VIGÉSIMA SEGUNDA</w:t>
            </w:r>
          </w:p>
          <w:p w14:paraId="57B3214C"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CAUSALES DE TERMINACIÓN</w:t>
            </w:r>
            <w:r w:rsidRPr="004F6C1E">
              <w:rPr>
                <w:rFonts w:cs="Calibri"/>
              </w:rPr>
              <w:t>:</w:t>
            </w:r>
          </w:p>
        </w:tc>
        <w:tc>
          <w:tcPr>
            <w:tcW w:w="7499" w:type="dxa"/>
            <w:gridSpan w:val="2"/>
          </w:tcPr>
          <w:p w14:paraId="0E1138A8" w14:textId="77777777" w:rsidR="00B745AE" w:rsidRPr="004F6C1E" w:rsidRDefault="00B745AE" w:rsidP="002D2A1C">
            <w:pPr>
              <w:spacing w:before="20" w:after="20" w:line="240" w:lineRule="auto"/>
              <w:jc w:val="both"/>
              <w:rPr>
                <w:rFonts w:cs="Calibri"/>
              </w:rPr>
            </w:pPr>
            <w:r w:rsidRPr="004F6C1E">
              <w:rPr>
                <w:rFonts w:cs="Calibri"/>
              </w:rPr>
              <w:t>El presente contrato se puede dar por terminado: a) Por mutuo acuerdo de las partes; b) Por terminación del plazo pactado y; c) Por fuerza mayor o caso fortuito que afecte la ejecución de este, siempre que se encuentre debidamente comprobado de conformidad con la Ley.</w:t>
            </w:r>
          </w:p>
        </w:tc>
      </w:tr>
      <w:tr w:rsidR="00B745AE" w:rsidRPr="004F6C1E" w14:paraId="23EFF72C" w14:textId="77777777" w:rsidTr="00A06232">
        <w:trPr>
          <w:trHeight w:val="195"/>
        </w:trPr>
        <w:tc>
          <w:tcPr>
            <w:tcW w:w="2282" w:type="dxa"/>
          </w:tcPr>
          <w:p w14:paraId="1F6D3702"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VIGÉSIMA TERCERA</w:t>
            </w:r>
          </w:p>
          <w:p w14:paraId="3BE3FC40"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FUERZA MAYOR O CASO FORTUITO</w:t>
            </w:r>
            <w:r w:rsidRPr="004F6C1E">
              <w:rPr>
                <w:rFonts w:cs="Calibri"/>
              </w:rPr>
              <w:t>:</w:t>
            </w:r>
          </w:p>
        </w:tc>
        <w:tc>
          <w:tcPr>
            <w:tcW w:w="7499" w:type="dxa"/>
            <w:gridSpan w:val="2"/>
          </w:tcPr>
          <w:p w14:paraId="345109C1" w14:textId="77777777" w:rsidR="00B745AE" w:rsidRPr="004F6C1E" w:rsidRDefault="00B745AE" w:rsidP="002D2A1C">
            <w:pPr>
              <w:spacing w:before="20" w:after="20" w:line="240" w:lineRule="auto"/>
              <w:jc w:val="both"/>
              <w:rPr>
                <w:rFonts w:cs="Calibri"/>
                <w:b/>
              </w:rPr>
            </w:pPr>
            <w:r w:rsidRPr="004F6C1E">
              <w:rPr>
                <w:rFonts w:cs="Calibri"/>
              </w:rPr>
              <w:t>EL CONTRATISTA estará exento(a) de responsabilidad o penalidad por atraso de las obligaciones del presente contrato en caso de fuerza mayor o caso fortuito, que afecte la ejecución de este, siempre que se encuentre debidamente comprobado de conformidad con la Ley. EL/LA CONTRATISTA informará por escrito al supervisor del contrato y se tramitará un acta de suspensión o terminación, según aplique.</w:t>
            </w:r>
          </w:p>
        </w:tc>
      </w:tr>
      <w:tr w:rsidR="00B745AE" w:rsidRPr="004F6C1E" w14:paraId="6E57527C" w14:textId="77777777" w:rsidTr="00A06232">
        <w:trPr>
          <w:trHeight w:val="195"/>
        </w:trPr>
        <w:tc>
          <w:tcPr>
            <w:tcW w:w="2282" w:type="dxa"/>
          </w:tcPr>
          <w:p w14:paraId="47EA2674"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VIGÉSIMA CUARTA</w:t>
            </w:r>
          </w:p>
          <w:p w14:paraId="7CD21750"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MODIFICACIONES, ADICIONES Y PRÓRROGAS:</w:t>
            </w:r>
          </w:p>
        </w:tc>
        <w:tc>
          <w:tcPr>
            <w:tcW w:w="7499" w:type="dxa"/>
            <w:gridSpan w:val="2"/>
          </w:tcPr>
          <w:p w14:paraId="22D55CD6" w14:textId="77777777" w:rsidR="00B745AE" w:rsidRPr="004F6C1E" w:rsidRDefault="00B745AE" w:rsidP="002D2A1C">
            <w:pPr>
              <w:spacing w:before="20" w:after="20" w:line="240" w:lineRule="auto"/>
              <w:jc w:val="both"/>
              <w:rPr>
                <w:rFonts w:cs="Calibri"/>
                <w:b/>
              </w:rPr>
            </w:pPr>
            <w:r w:rsidRPr="004F6C1E">
              <w:rPr>
                <w:rFonts w:cs="Calibri"/>
              </w:rPr>
              <w:t>Las partes convienen que cualquier modificación, adición y/o prórroga a lo pactado en el presente contrato y/o a cualquier documento que haga parte integral del mismo, sólo podrán realizarse mediante acuerdo escrito por las partes.</w:t>
            </w:r>
          </w:p>
        </w:tc>
      </w:tr>
      <w:tr w:rsidR="00B745AE" w:rsidRPr="004F6C1E" w14:paraId="28D36109" w14:textId="77777777" w:rsidTr="00A06232">
        <w:trPr>
          <w:trHeight w:val="195"/>
        </w:trPr>
        <w:tc>
          <w:tcPr>
            <w:tcW w:w="2282" w:type="dxa"/>
          </w:tcPr>
          <w:p w14:paraId="27044999"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VIGÉSIMA QUINTA</w:t>
            </w:r>
          </w:p>
          <w:p w14:paraId="6A883172"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LUCHA CONTRA LA CORRUPCIÓN Y SOBORNO:</w:t>
            </w:r>
          </w:p>
        </w:tc>
        <w:tc>
          <w:tcPr>
            <w:tcW w:w="7499" w:type="dxa"/>
            <w:gridSpan w:val="2"/>
          </w:tcPr>
          <w:p w14:paraId="05DDCB78" w14:textId="77777777" w:rsidR="00B745AE" w:rsidRPr="004F6C1E" w:rsidRDefault="00B745AE" w:rsidP="002D2A1C">
            <w:pPr>
              <w:spacing w:before="20" w:after="20" w:line="240" w:lineRule="auto"/>
              <w:jc w:val="both"/>
              <w:rPr>
                <w:rFonts w:cs="Calibri"/>
              </w:rPr>
            </w:pPr>
            <w:r w:rsidRPr="004F6C1E">
              <w:rPr>
                <w:rFonts w:cs="Calibri"/>
              </w:rPr>
              <w:t xml:space="preserve">En apoyo a la acción de La Región Metropolitana Bogotá – Cundinamarca para fortalecer la transparencia y la lucha contra la corrupción, en el marco de la Ley 1474 de 2011 Estatuto Anticorrupción y en aplicación de la política antisoborno, EL CONTRATISTA sus empleados o subcontratistas según aplique, se compromete a no ofrecer, dar, recibir ni solicitar dádivas sobornos o cualquier forma de halago, retribuciones, pago, cuota, beneficio, favorecimiento ni prebenda a contratista o servidor público alguno incluyendo aquellos de elección popular, directamente o a través de sus empleados, contratistas o cualquier persona a quien se da o de quien se recibe, a no efectuar acuerdos, o realizar actos o conductas que tengan por objeto o efecto la colusión en procesos de contratación que se estén llevando a cabo en la Entidad en cualquiera de sus fases y en todo caso no favorecer intereses distintos al ejercicio del cumplimiento del objeto contractual para lo cual se contrató́, así mismo se compromete a efectuar reportes sobre la presunta ocurrencia de actos mencionados. </w:t>
            </w:r>
          </w:p>
        </w:tc>
      </w:tr>
      <w:tr w:rsidR="00B745AE" w:rsidRPr="004F6C1E" w14:paraId="00280732" w14:textId="77777777" w:rsidTr="00A06232">
        <w:trPr>
          <w:trHeight w:val="195"/>
        </w:trPr>
        <w:tc>
          <w:tcPr>
            <w:tcW w:w="2282" w:type="dxa"/>
          </w:tcPr>
          <w:p w14:paraId="503E50B7"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VIGÉSIMA SEXTA</w:t>
            </w:r>
          </w:p>
          <w:p w14:paraId="01AB4A09"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DOMICILIO:</w:t>
            </w:r>
          </w:p>
        </w:tc>
        <w:tc>
          <w:tcPr>
            <w:tcW w:w="7499" w:type="dxa"/>
            <w:gridSpan w:val="2"/>
          </w:tcPr>
          <w:p w14:paraId="2343EEAC" w14:textId="77777777" w:rsidR="00B745AE" w:rsidRPr="004F6C1E" w:rsidRDefault="00B745AE" w:rsidP="002D2A1C">
            <w:pPr>
              <w:spacing w:before="20" w:after="20" w:line="240" w:lineRule="auto"/>
              <w:jc w:val="both"/>
              <w:rPr>
                <w:rFonts w:cs="Calibri"/>
                <w:b/>
              </w:rPr>
            </w:pPr>
            <w:r w:rsidRPr="004F6C1E">
              <w:rPr>
                <w:rFonts w:cs="Calibri"/>
              </w:rPr>
              <w:t>Para todos los efectos legales se fija como domicilio contractual la ciudad de Bogotá Distrito Capital.</w:t>
            </w:r>
          </w:p>
        </w:tc>
      </w:tr>
      <w:tr w:rsidR="00B745AE" w:rsidRPr="004F6C1E" w14:paraId="59AB5A64" w14:textId="77777777" w:rsidTr="00A06232">
        <w:trPr>
          <w:trHeight w:val="195"/>
        </w:trPr>
        <w:tc>
          <w:tcPr>
            <w:tcW w:w="2282" w:type="dxa"/>
          </w:tcPr>
          <w:p w14:paraId="1AA8B0F4"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 xml:space="preserve">VIGÉSIMA SÉPTIMA </w:t>
            </w:r>
          </w:p>
          <w:p w14:paraId="5499456D"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DOCUMENTOS:</w:t>
            </w:r>
          </w:p>
        </w:tc>
        <w:tc>
          <w:tcPr>
            <w:tcW w:w="7499" w:type="dxa"/>
            <w:gridSpan w:val="2"/>
          </w:tcPr>
          <w:p w14:paraId="17094511" w14:textId="77777777" w:rsidR="00B745AE" w:rsidRPr="004F6C1E" w:rsidRDefault="00B745AE" w:rsidP="002D2A1C">
            <w:pPr>
              <w:spacing w:before="20" w:after="20" w:line="240" w:lineRule="auto"/>
              <w:jc w:val="both"/>
              <w:rPr>
                <w:rFonts w:cs="Calibri"/>
              </w:rPr>
            </w:pPr>
            <w:r w:rsidRPr="004F6C1E">
              <w:rPr>
                <w:rFonts w:cs="Calibri"/>
              </w:rPr>
              <w:t>Hacen parte integrante del presente contrato los siguientes documentos: a) Los estudios y/o documentos previos. b) Los certificados de disponibilidad y registro presupuestales. c) Documentos publicados en la plataforma SECOP II o en el expediente del Contrato.</w:t>
            </w:r>
          </w:p>
        </w:tc>
      </w:tr>
      <w:tr w:rsidR="00B745AE" w:rsidRPr="004F6C1E" w14:paraId="32D9E2FA" w14:textId="77777777" w:rsidTr="00A06232">
        <w:trPr>
          <w:trHeight w:val="6853"/>
        </w:trPr>
        <w:tc>
          <w:tcPr>
            <w:tcW w:w="2282" w:type="dxa"/>
          </w:tcPr>
          <w:p w14:paraId="1DB79788"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bCs/>
              </w:rPr>
            </w:pPr>
            <w:r w:rsidRPr="004F6C1E">
              <w:rPr>
                <w:rFonts w:cs="Calibri"/>
                <w:b/>
                <w:bCs/>
              </w:rPr>
              <w:lastRenderedPageBreak/>
              <w:t>VIGÉSIMA OCTAVA</w:t>
            </w:r>
          </w:p>
          <w:p w14:paraId="273CF0C8"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bCs/>
              </w:rPr>
            </w:pPr>
            <w:r w:rsidRPr="004F6C1E">
              <w:rPr>
                <w:rFonts w:cs="Calibri"/>
                <w:b/>
                <w:bCs/>
              </w:rPr>
              <w:t>SUPERVISIÓN:</w:t>
            </w:r>
          </w:p>
          <w:p w14:paraId="67EE0138" w14:textId="77777777" w:rsidR="00B745AE" w:rsidRPr="004F6C1E" w:rsidRDefault="00B745AE" w:rsidP="002D2A1C">
            <w:pPr>
              <w:spacing w:line="240" w:lineRule="auto"/>
              <w:jc w:val="center"/>
              <w:rPr>
                <w:rFonts w:cs="Calibri"/>
                <w:b/>
                <w:bCs/>
              </w:rPr>
            </w:pPr>
          </w:p>
        </w:tc>
        <w:tc>
          <w:tcPr>
            <w:tcW w:w="7499" w:type="dxa"/>
            <w:gridSpan w:val="2"/>
          </w:tcPr>
          <w:p w14:paraId="30B1B602" w14:textId="6B5ABFFB" w:rsidR="00B745AE" w:rsidRPr="004F6C1E" w:rsidRDefault="00B745AE" w:rsidP="002D2A1C">
            <w:pPr>
              <w:pStyle w:val="Sinespaciado"/>
              <w:jc w:val="both"/>
              <w:rPr>
                <w:rFonts w:ascii="Calibri" w:hAnsi="Calibri" w:cs="Calibri"/>
              </w:rPr>
            </w:pPr>
            <w:r w:rsidRPr="004F6C1E">
              <w:rPr>
                <w:rFonts w:ascii="Calibri" w:hAnsi="Calibri" w:cs="Calibri"/>
                <w:lang w:val="es-MX"/>
              </w:rPr>
              <w:t xml:space="preserve">La supervisión será realizada por el </w:t>
            </w:r>
            <w:r w:rsidR="000909D5" w:rsidRPr="00857731">
              <w:rPr>
                <w:rFonts w:ascii="Calibri" w:hAnsi="Calibri" w:cs="Calibri"/>
                <w:b/>
                <w:bCs/>
                <w:color w:val="7F7F7F" w:themeColor="text1" w:themeTint="80"/>
                <w:lang w:val="es-MX"/>
              </w:rPr>
              <w:t>cargo</w:t>
            </w:r>
            <w:r w:rsidRPr="004F6C1E">
              <w:rPr>
                <w:rFonts w:ascii="Calibri" w:hAnsi="Calibri" w:cs="Calibri"/>
                <w:lang w:val="es-MX"/>
              </w:rPr>
              <w:t>, o quien haga sus veces o quien se designe para ello, quien tendrá la obligación de verificar el cumplimiento del objeto contractual y de las obligaciones contraídas por las partes. </w:t>
            </w:r>
            <w:r w:rsidRPr="004F6C1E">
              <w:rPr>
                <w:rFonts w:ascii="Calibri" w:hAnsi="Calibri" w:cs="Calibri"/>
              </w:rPr>
              <w:t> </w:t>
            </w:r>
          </w:p>
          <w:p w14:paraId="2CA03D73" w14:textId="77777777" w:rsidR="00B745AE" w:rsidRPr="004F6C1E" w:rsidRDefault="00B745AE" w:rsidP="002D2A1C">
            <w:pPr>
              <w:pStyle w:val="Sinespaciado"/>
              <w:jc w:val="both"/>
              <w:rPr>
                <w:rFonts w:ascii="Calibri" w:hAnsi="Calibri" w:cs="Calibri"/>
              </w:rPr>
            </w:pPr>
          </w:p>
          <w:p w14:paraId="1A622CA3" w14:textId="77777777" w:rsidR="00B745AE" w:rsidRPr="004F6C1E" w:rsidRDefault="00B745AE" w:rsidP="002D2A1C">
            <w:pPr>
              <w:pStyle w:val="Sinespaciado"/>
              <w:jc w:val="both"/>
              <w:rPr>
                <w:rFonts w:ascii="Calibri" w:hAnsi="Calibri" w:cs="Calibri"/>
                <w:lang w:val="es-MX"/>
              </w:rPr>
            </w:pPr>
            <w:r w:rsidRPr="004F6C1E">
              <w:rPr>
                <w:rFonts w:ascii="Calibri" w:hAnsi="Calibri" w:cs="Calibri"/>
                <w:lang w:val="es-MX"/>
              </w:rPr>
              <w:t>En el ejercicio de sus funciones el supervisor debe observar lo dispuesto en el numeral 1° del artículo 4° y numeral 1° del artículo 26 de la Ley 80 de 1993, los artículos 83 y 84 de la Ley 1474 de 2011, el Manual de Interventoría y Supervisión de la Región Metropolitana Bogotá Cundinamarca y demás normas concordantes.</w:t>
            </w:r>
          </w:p>
          <w:p w14:paraId="4357241C" w14:textId="77777777" w:rsidR="00B745AE" w:rsidRPr="004F6C1E" w:rsidRDefault="00B745AE" w:rsidP="002D2A1C">
            <w:pPr>
              <w:pStyle w:val="Sinespaciado"/>
              <w:jc w:val="both"/>
              <w:rPr>
                <w:rFonts w:ascii="Calibri" w:hAnsi="Calibri" w:cs="Calibri"/>
                <w:lang w:val="es-MX"/>
              </w:rPr>
            </w:pPr>
          </w:p>
          <w:p w14:paraId="0111172C" w14:textId="77777777" w:rsidR="00B745AE" w:rsidRPr="004F6C1E" w:rsidRDefault="00B745AE" w:rsidP="002D2A1C">
            <w:pPr>
              <w:pStyle w:val="Sinespaciado"/>
              <w:jc w:val="both"/>
              <w:rPr>
                <w:rFonts w:ascii="Calibri" w:hAnsi="Calibri" w:cs="Calibri"/>
                <w:lang w:val="es-MX"/>
              </w:rPr>
            </w:pPr>
            <w:r w:rsidRPr="004F6C1E">
              <w:rPr>
                <w:rFonts w:ascii="Calibri" w:hAnsi="Calibri" w:cs="Calibri"/>
                <w:lang w:val="es-MX"/>
              </w:rPr>
              <w:t>Parágrafo 1: El supervisor será designado a través de la plataforma SECOP II por el ordenador del gasto o quien este designe – CAMBIO DE SUPERVISOR: Si se requiere el cambio de supervisor, el ordenador del gasto procederá a designar un nuevo supervisor, para lo cual no se requerirá de modificación contractual, sino que se efectúa mediante oficio la nueva designación la cual se comunicará a las partes.</w:t>
            </w:r>
          </w:p>
          <w:p w14:paraId="07B2B407" w14:textId="77777777" w:rsidR="00B745AE" w:rsidRPr="004F6C1E" w:rsidRDefault="00B745AE" w:rsidP="002D2A1C">
            <w:pPr>
              <w:pStyle w:val="Sinespaciado"/>
              <w:jc w:val="both"/>
              <w:rPr>
                <w:rFonts w:ascii="Calibri" w:hAnsi="Calibri" w:cs="Calibri"/>
                <w:lang w:val="es-MX"/>
              </w:rPr>
            </w:pPr>
          </w:p>
          <w:p w14:paraId="6DB11721" w14:textId="77777777" w:rsidR="00B745AE" w:rsidRPr="004F6C1E" w:rsidRDefault="00B745AE" w:rsidP="002D2A1C">
            <w:pPr>
              <w:pStyle w:val="Sinespaciado"/>
              <w:jc w:val="both"/>
              <w:rPr>
                <w:rFonts w:ascii="Calibri" w:hAnsi="Calibri" w:cs="Calibri"/>
                <w:lang w:val="es-MX"/>
              </w:rPr>
            </w:pPr>
            <w:r w:rsidRPr="004F6C1E">
              <w:rPr>
                <w:rFonts w:ascii="Calibri" w:hAnsi="Calibri" w:cs="Calibri"/>
                <w:lang w:val="es-MX"/>
              </w:rPr>
              <w:t>Parágrafo 2: Corresponde al supervisor la verificación del cargue de los informes de la ejecución del contrato en la plataforma SECOP II, así como la solicitud y trámite de las novedades contractuales en dicha plataforma, en los términos establecidos por la entidad en el Manual de Contratación.</w:t>
            </w:r>
          </w:p>
          <w:p w14:paraId="3DD1473C" w14:textId="77777777" w:rsidR="00B745AE" w:rsidRPr="004F6C1E" w:rsidRDefault="00B745AE" w:rsidP="002D2A1C">
            <w:pPr>
              <w:pStyle w:val="Sinespaciado"/>
              <w:jc w:val="both"/>
              <w:rPr>
                <w:rFonts w:ascii="Calibri" w:hAnsi="Calibri" w:cs="Calibri"/>
                <w:lang w:val="es-MX"/>
              </w:rPr>
            </w:pPr>
          </w:p>
          <w:p w14:paraId="20A69CCB" w14:textId="77777777" w:rsidR="00B745AE" w:rsidRPr="004F6C1E" w:rsidRDefault="00B745AE" w:rsidP="002D2A1C">
            <w:pPr>
              <w:pStyle w:val="Sinespaciado"/>
              <w:jc w:val="both"/>
              <w:rPr>
                <w:rFonts w:ascii="Calibri" w:hAnsi="Calibri" w:cs="Calibri"/>
                <w:lang w:val="es-MX"/>
              </w:rPr>
            </w:pPr>
            <w:r w:rsidRPr="004F6C1E">
              <w:rPr>
                <w:rFonts w:ascii="Calibri" w:hAnsi="Calibri" w:cs="Calibri"/>
                <w:lang w:val="es-MX"/>
              </w:rPr>
              <w:t>Parágrafo 3: Teniendo en cuenta que el artículo 2.2.1.1.2.4.3 del Decreto 1082 de 2015 establece que: “Vencidos los términos de las garantías de calidad, estabilidad y mantenimiento, o las condiciones de disposición final o recuperación ambiental de las obras o bienes, la Entidad Estatal debe dejar constancia del cierre del expediente del Proceso de Contratación” (Se resalta), será obligación del supervisor del contrato solicitar el cierre del expediente del proceso de contratación dentro de los términos señalados en el  artículo 2.2.1.1.2.4.3 del Decreto 1082 de 2015.</w:t>
            </w:r>
          </w:p>
        </w:tc>
      </w:tr>
      <w:tr w:rsidR="00B745AE" w:rsidRPr="004F6C1E" w14:paraId="78AF3F71" w14:textId="77777777" w:rsidTr="00A06232">
        <w:trPr>
          <w:trHeight w:val="609"/>
        </w:trPr>
        <w:tc>
          <w:tcPr>
            <w:tcW w:w="2282" w:type="dxa"/>
          </w:tcPr>
          <w:p w14:paraId="6BE55261"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bCs/>
              </w:rPr>
            </w:pPr>
            <w:r w:rsidRPr="004F6C1E">
              <w:rPr>
                <w:rFonts w:cs="Calibri"/>
                <w:b/>
                <w:bCs/>
              </w:rPr>
              <w:t>VIGÉSIMA NOVENA</w:t>
            </w:r>
          </w:p>
          <w:p w14:paraId="579650F8" w14:textId="77777777" w:rsidR="00B745AE" w:rsidRPr="004F6C1E" w:rsidRDefault="00B745AE" w:rsidP="002D2A1C">
            <w:pPr>
              <w:spacing w:before="20" w:after="20" w:line="240" w:lineRule="auto"/>
              <w:jc w:val="center"/>
              <w:rPr>
                <w:rFonts w:cs="Calibri"/>
                <w:b/>
              </w:rPr>
            </w:pPr>
            <w:r w:rsidRPr="004F6C1E">
              <w:rPr>
                <w:rFonts w:cs="Calibri"/>
                <w:b/>
              </w:rPr>
              <w:t>REQUISITOS DE PERFECCIONAMIENTO Y EJECUCIÓN DE LOS CONTRATOS:</w:t>
            </w:r>
          </w:p>
          <w:p w14:paraId="3CAD0C24"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p>
        </w:tc>
        <w:tc>
          <w:tcPr>
            <w:tcW w:w="7499" w:type="dxa"/>
            <w:gridSpan w:val="2"/>
          </w:tcPr>
          <w:p w14:paraId="55B796F2" w14:textId="77777777" w:rsidR="00B745AE" w:rsidRPr="004F6C1E" w:rsidRDefault="00B745AE" w:rsidP="002D2A1C">
            <w:pPr>
              <w:spacing w:before="20" w:after="20" w:line="240" w:lineRule="auto"/>
              <w:jc w:val="both"/>
              <w:rPr>
                <w:rFonts w:cs="Calibri"/>
              </w:rPr>
            </w:pPr>
            <w:r w:rsidRPr="004F6C1E">
              <w:rPr>
                <w:rFonts w:cs="Calibri"/>
              </w:rPr>
              <w:t>PERFECCIONAMIENTO: Los contratos que celebre La Región Metropolitana Bogotá – Cundinamarca se perfeccionan cuando se logre acuerdo sobre el objeto y la contraprestación, éste se eleve a escrito y se realice la aceptación por las partes en la plataforma SECOP II.</w:t>
            </w:r>
          </w:p>
          <w:p w14:paraId="7F26A1E5" w14:textId="77777777" w:rsidR="00B745AE" w:rsidRPr="004F6C1E" w:rsidRDefault="00B745AE" w:rsidP="002D2A1C">
            <w:pPr>
              <w:spacing w:before="20" w:after="20" w:line="240" w:lineRule="auto"/>
              <w:jc w:val="both"/>
              <w:rPr>
                <w:rFonts w:cs="Calibri"/>
              </w:rPr>
            </w:pPr>
          </w:p>
          <w:p w14:paraId="081DC22F" w14:textId="77777777" w:rsidR="00B745AE" w:rsidRPr="004F6C1E" w:rsidRDefault="00B745AE" w:rsidP="002D2A1C">
            <w:pPr>
              <w:spacing w:before="20" w:after="20" w:line="240" w:lineRule="auto"/>
              <w:jc w:val="both"/>
              <w:rPr>
                <w:rFonts w:cs="Calibri"/>
              </w:rPr>
            </w:pPr>
            <w:r w:rsidRPr="004F6C1E">
              <w:rPr>
                <w:rFonts w:cs="Calibri"/>
              </w:rPr>
              <w:t xml:space="preserve">EJECUCIÓN: Los contratos cumplirán los requisitos de ejecución con la aprobación de la(s) garantía(s), la expedición del Registro Presupuestal, la suscripción del Acta de Inicio, o cualquier otro requisito establecido en la normatividad aplicable a La Región Metropolitana Bogotá – Cundinamarca o en la relación negocial respectiva; en los contratos de prestación de servicios profesionales y de apoyo a la gestión con personas naturales se requerirá́́ la afiliación a la ARL, como requisito de ejecución. </w:t>
            </w:r>
          </w:p>
        </w:tc>
      </w:tr>
      <w:tr w:rsidR="00B745AE" w:rsidRPr="004F6C1E" w14:paraId="759F4E68" w14:textId="77777777" w:rsidTr="00A06232">
        <w:trPr>
          <w:trHeight w:val="1358"/>
        </w:trPr>
        <w:tc>
          <w:tcPr>
            <w:tcW w:w="2282" w:type="dxa"/>
          </w:tcPr>
          <w:p w14:paraId="7621BEFE" w14:textId="77777777" w:rsidR="00B745AE" w:rsidRPr="004F6C1E" w:rsidRDefault="00B745AE" w:rsidP="002D2A1C">
            <w:pPr>
              <w:spacing w:before="20" w:after="20" w:line="240" w:lineRule="auto"/>
              <w:ind w:right="51"/>
              <w:jc w:val="center"/>
              <w:rPr>
                <w:rFonts w:cs="Calibri"/>
              </w:rPr>
            </w:pPr>
            <w:r w:rsidRPr="004F6C1E">
              <w:rPr>
                <w:rFonts w:cs="Calibri"/>
                <w:b/>
                <w:bCs/>
              </w:rPr>
              <w:t>TRIGÉSIMA</w:t>
            </w:r>
          </w:p>
          <w:p w14:paraId="07A91AAD" w14:textId="77777777" w:rsidR="00B745AE" w:rsidRPr="004F6C1E" w:rsidRDefault="00B745AE" w:rsidP="002D2A1C">
            <w:pPr>
              <w:pBdr>
                <w:top w:val="nil"/>
                <w:left w:val="nil"/>
                <w:bottom w:val="nil"/>
                <w:right w:val="nil"/>
                <w:between w:val="nil"/>
              </w:pBdr>
              <w:spacing w:before="20" w:after="20" w:line="240" w:lineRule="auto"/>
              <w:ind w:right="51"/>
              <w:jc w:val="center"/>
              <w:rPr>
                <w:rFonts w:cs="Calibri"/>
                <w:b/>
              </w:rPr>
            </w:pPr>
            <w:r w:rsidRPr="004F6C1E">
              <w:rPr>
                <w:rFonts w:cs="Calibri"/>
                <w:b/>
              </w:rPr>
              <w:t>NOTIFICACIONES</w:t>
            </w:r>
          </w:p>
        </w:tc>
        <w:tc>
          <w:tcPr>
            <w:tcW w:w="7499" w:type="dxa"/>
            <w:gridSpan w:val="2"/>
          </w:tcPr>
          <w:p w14:paraId="7D7110D2" w14:textId="77777777" w:rsidR="00B745AE" w:rsidRPr="004F6C1E" w:rsidRDefault="00B745AE" w:rsidP="002D2A1C">
            <w:pPr>
              <w:spacing w:before="20" w:after="20" w:line="240" w:lineRule="auto"/>
              <w:jc w:val="both"/>
              <w:rPr>
                <w:rFonts w:cs="Calibri"/>
              </w:rPr>
            </w:pPr>
            <w:r w:rsidRPr="004F6C1E">
              <w:rPr>
                <w:rFonts w:cs="Calibri"/>
              </w:rPr>
              <w:t xml:space="preserve">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 la Entidad al correo electrónico </w:t>
            </w:r>
            <w:hyperlink r:id="rId11" w:history="1">
              <w:r w:rsidRPr="004F6C1E">
                <w:rPr>
                  <w:rStyle w:val="Hipervnculo"/>
                  <w:rFonts w:cs="Calibri"/>
                </w:rPr>
                <w:t>contactenos@regionmetropolitana.gov.co</w:t>
              </w:r>
            </w:hyperlink>
            <w:r w:rsidRPr="004F6C1E">
              <w:rPr>
                <w:rFonts w:cs="Calibri"/>
              </w:rPr>
              <w:t xml:space="preserve">, </w:t>
            </w:r>
            <w:proofErr w:type="spellStart"/>
            <w:r w:rsidRPr="004F6C1E">
              <w:rPr>
                <w:rFonts w:cs="Calibri"/>
              </w:rPr>
              <w:t>ii</w:t>
            </w:r>
            <w:proofErr w:type="spellEnd"/>
            <w:r w:rsidRPr="004F6C1E">
              <w:rPr>
                <w:rFonts w:cs="Calibri"/>
              </w:rPr>
              <w:t xml:space="preserve">) Al Contratista, en el correo electrónico </w:t>
            </w:r>
            <w:r w:rsidRPr="004F6C1E">
              <w:rPr>
                <w:rFonts w:cs="Calibri"/>
                <w:color w:val="808080" w:themeColor="background1" w:themeShade="80"/>
              </w:rPr>
              <w:t>(correo electrónico personal del contratista)</w:t>
            </w:r>
          </w:p>
        </w:tc>
      </w:tr>
    </w:tbl>
    <w:p w14:paraId="7B8FF160" w14:textId="77777777" w:rsidR="00B745AE" w:rsidRPr="004F6C1E" w:rsidRDefault="00B745AE" w:rsidP="00B745AE">
      <w:pPr>
        <w:spacing w:before="20" w:after="20" w:line="240" w:lineRule="auto"/>
        <w:ind w:right="51"/>
        <w:rPr>
          <w:rFonts w:cs="Calibri"/>
          <w:bCs/>
        </w:rPr>
      </w:pPr>
    </w:p>
    <w:p w14:paraId="5C2BEAFB" w14:textId="77777777" w:rsidR="00B745AE" w:rsidRPr="004F6C1E" w:rsidRDefault="00B745AE" w:rsidP="00B745AE">
      <w:pPr>
        <w:spacing w:before="20" w:after="20" w:line="240" w:lineRule="auto"/>
        <w:ind w:right="51"/>
        <w:rPr>
          <w:rFonts w:cs="Calibri"/>
          <w:bCs/>
        </w:rPr>
      </w:pPr>
      <w:r w:rsidRPr="004F6C1E">
        <w:rPr>
          <w:rFonts w:cs="Calibri"/>
          <w:bCs/>
        </w:rPr>
        <w:t xml:space="preserve">Proyectó: </w:t>
      </w:r>
      <w:r w:rsidRPr="004F6C1E">
        <w:rPr>
          <w:rFonts w:cs="Calibri"/>
          <w:bCs/>
          <w:color w:val="808080" w:themeColor="background1" w:themeShade="80"/>
        </w:rPr>
        <w:t xml:space="preserve">Nombre completo </w:t>
      </w:r>
      <w:r w:rsidRPr="004F6C1E">
        <w:rPr>
          <w:rFonts w:cs="Calibri"/>
          <w:bCs/>
        </w:rPr>
        <w:t xml:space="preserve">– </w:t>
      </w:r>
      <w:r w:rsidRPr="004F6C1E">
        <w:rPr>
          <w:rFonts w:cs="Calibri"/>
          <w:bCs/>
          <w:color w:val="808080" w:themeColor="background1" w:themeShade="80"/>
        </w:rPr>
        <w:t>Cargo o rol</w:t>
      </w:r>
      <w:r w:rsidRPr="004F6C1E">
        <w:rPr>
          <w:rFonts w:cs="Calibri"/>
          <w:bCs/>
        </w:rPr>
        <w:t xml:space="preserve"> Oficina Jurídica</w:t>
      </w:r>
    </w:p>
    <w:p w14:paraId="4CBE3456" w14:textId="71C76303" w:rsidR="00916AA1" w:rsidRPr="004F6C1E" w:rsidRDefault="00B745AE" w:rsidP="00A06232">
      <w:pPr>
        <w:spacing w:before="20" w:after="20" w:line="240" w:lineRule="auto"/>
        <w:ind w:right="51"/>
        <w:rPr>
          <w:rFonts w:cs="Calibri"/>
          <w:bCs/>
        </w:rPr>
      </w:pPr>
      <w:r w:rsidRPr="004F6C1E">
        <w:rPr>
          <w:rFonts w:cs="Calibri"/>
          <w:bCs/>
        </w:rPr>
        <w:t xml:space="preserve">Aprobó: </w:t>
      </w:r>
      <w:r w:rsidRPr="004F6C1E">
        <w:rPr>
          <w:rFonts w:cs="Calibri"/>
          <w:bCs/>
          <w:color w:val="808080" w:themeColor="background1" w:themeShade="80"/>
        </w:rPr>
        <w:t>Nombre completo</w:t>
      </w:r>
      <w:r w:rsidRPr="004F6C1E">
        <w:rPr>
          <w:rFonts w:cs="Calibri"/>
          <w:bCs/>
        </w:rPr>
        <w:t xml:space="preserve"> – </w:t>
      </w:r>
      <w:proofErr w:type="gramStart"/>
      <w:r w:rsidRPr="004F6C1E">
        <w:rPr>
          <w:rFonts w:cs="Calibri"/>
          <w:bCs/>
        </w:rPr>
        <w:t>Jefe</w:t>
      </w:r>
      <w:proofErr w:type="gramEnd"/>
      <w:r w:rsidRPr="004F6C1E">
        <w:rPr>
          <w:rFonts w:cs="Calibri"/>
          <w:bCs/>
        </w:rPr>
        <w:t xml:space="preserve"> Oficina Jurídica</w:t>
      </w:r>
    </w:p>
    <w:sectPr w:rsidR="00916AA1" w:rsidRPr="004F6C1E">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7C44" w14:textId="77777777" w:rsidR="00FC0132" w:rsidRDefault="00FC0132" w:rsidP="009E5864">
      <w:pPr>
        <w:spacing w:after="0" w:line="240" w:lineRule="auto"/>
      </w:pPr>
      <w:r>
        <w:separator/>
      </w:r>
    </w:p>
  </w:endnote>
  <w:endnote w:type="continuationSeparator" w:id="0">
    <w:p w14:paraId="715343C7" w14:textId="77777777" w:rsidR="00FC0132" w:rsidRDefault="00FC0132" w:rsidP="009E5864">
      <w:pPr>
        <w:spacing w:after="0" w:line="240" w:lineRule="auto"/>
      </w:pPr>
      <w:r>
        <w:continuationSeparator/>
      </w:r>
    </w:p>
  </w:endnote>
  <w:endnote w:type="continuationNotice" w:id="1">
    <w:p w14:paraId="42C534EC" w14:textId="77777777" w:rsidR="00FC0132" w:rsidRDefault="00FC0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8BE0" w14:textId="5815DD99" w:rsidR="009E5864" w:rsidRPr="00E73D5C" w:rsidRDefault="00A22E89" w:rsidP="009E5864">
    <w:pPr>
      <w:rPr>
        <w:rFonts w:cs="Calibri"/>
        <w:sz w:val="16"/>
        <w:szCs w:val="16"/>
      </w:rPr>
    </w:pPr>
    <w:r w:rsidRPr="00A22E89">
      <w:rPr>
        <w:rFonts w:cs="Calibri"/>
        <w:sz w:val="16"/>
        <w:szCs w:val="16"/>
      </w:rPr>
      <w:t>“Se considera copia controlada la documentación ubicada en el Banco de Documentos de la RMBC. Toda copia de este se declara COPIA NO CONTROLADA”</w:t>
    </w:r>
  </w:p>
  <w:p w14:paraId="244FF861" w14:textId="77777777" w:rsidR="009E5864" w:rsidRPr="00E73D5C" w:rsidRDefault="009E5864" w:rsidP="009E5864">
    <w:pPr>
      <w:jc w:val="right"/>
      <w:rPr>
        <w:rFonts w:cs="Calibri"/>
        <w:sz w:val="16"/>
        <w:szCs w:val="16"/>
      </w:rPr>
    </w:pPr>
    <w:r w:rsidRPr="00E73D5C">
      <w:rPr>
        <w:rFonts w:cs="Calibri"/>
        <w:sz w:val="16"/>
        <w:szCs w:val="16"/>
      </w:rPr>
      <w:t xml:space="preserve">Página </w:t>
    </w:r>
    <w:r w:rsidRPr="00E73D5C">
      <w:rPr>
        <w:rFonts w:cs="Calibri"/>
        <w:sz w:val="16"/>
        <w:szCs w:val="16"/>
      </w:rPr>
      <w:fldChar w:fldCharType="begin"/>
    </w:r>
    <w:r w:rsidRPr="00E73D5C">
      <w:rPr>
        <w:rFonts w:cs="Calibri"/>
        <w:sz w:val="16"/>
        <w:szCs w:val="16"/>
      </w:rPr>
      <w:instrText>PAGE</w:instrText>
    </w:r>
    <w:r w:rsidRPr="00E73D5C">
      <w:rPr>
        <w:rFonts w:cs="Calibri"/>
        <w:sz w:val="16"/>
        <w:szCs w:val="16"/>
      </w:rPr>
      <w:fldChar w:fldCharType="separate"/>
    </w:r>
    <w:r w:rsidRPr="00E73D5C">
      <w:rPr>
        <w:rFonts w:cs="Calibri"/>
        <w:sz w:val="16"/>
        <w:szCs w:val="16"/>
      </w:rPr>
      <w:t>2</w:t>
    </w:r>
    <w:r w:rsidRPr="00E73D5C">
      <w:rPr>
        <w:rFonts w:cs="Calibri"/>
        <w:sz w:val="16"/>
        <w:szCs w:val="16"/>
      </w:rPr>
      <w:fldChar w:fldCharType="end"/>
    </w:r>
    <w:r w:rsidRPr="00E73D5C">
      <w:rPr>
        <w:rFonts w:cs="Calibri"/>
        <w:sz w:val="16"/>
        <w:szCs w:val="16"/>
      </w:rPr>
      <w:t xml:space="preserve"> de </w:t>
    </w:r>
    <w:r w:rsidRPr="00E73D5C">
      <w:rPr>
        <w:rFonts w:cs="Calibri"/>
        <w:sz w:val="16"/>
        <w:szCs w:val="16"/>
      </w:rPr>
      <w:fldChar w:fldCharType="begin"/>
    </w:r>
    <w:r w:rsidRPr="00E73D5C">
      <w:rPr>
        <w:rFonts w:cs="Calibri"/>
        <w:sz w:val="16"/>
        <w:szCs w:val="16"/>
      </w:rPr>
      <w:instrText>NUMPAGES</w:instrText>
    </w:r>
    <w:r w:rsidRPr="00E73D5C">
      <w:rPr>
        <w:rFonts w:cs="Calibri"/>
        <w:sz w:val="16"/>
        <w:szCs w:val="16"/>
      </w:rPr>
      <w:fldChar w:fldCharType="separate"/>
    </w:r>
    <w:r w:rsidRPr="00E73D5C">
      <w:rPr>
        <w:rFonts w:cs="Calibri"/>
        <w:sz w:val="16"/>
        <w:szCs w:val="16"/>
      </w:rPr>
      <w:t>3</w:t>
    </w:r>
    <w:r w:rsidRPr="00E73D5C">
      <w:rPr>
        <w:rFonts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A880" w14:textId="77777777" w:rsidR="00FC0132" w:rsidRDefault="00FC0132" w:rsidP="009E5864">
      <w:pPr>
        <w:spacing w:after="0" w:line="240" w:lineRule="auto"/>
      </w:pPr>
      <w:r>
        <w:separator/>
      </w:r>
    </w:p>
  </w:footnote>
  <w:footnote w:type="continuationSeparator" w:id="0">
    <w:p w14:paraId="58FAD190" w14:textId="77777777" w:rsidR="00FC0132" w:rsidRDefault="00FC0132" w:rsidP="009E5864">
      <w:pPr>
        <w:spacing w:after="0" w:line="240" w:lineRule="auto"/>
      </w:pPr>
      <w:r>
        <w:continuationSeparator/>
      </w:r>
    </w:p>
  </w:footnote>
  <w:footnote w:type="continuationNotice" w:id="1">
    <w:p w14:paraId="0F9EA53E" w14:textId="77777777" w:rsidR="00FC0132" w:rsidRDefault="00FC01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1D89" w14:textId="77777777" w:rsidR="00A06232" w:rsidRDefault="00A06232" w:rsidP="00A06232">
    <w:pPr>
      <w:jc w:val="center"/>
      <w:rPr>
        <w:rFonts w:cs="Calibri"/>
        <w:color w:val="156082" w:themeColor="accent1"/>
        <w:lang w:val="es-CO"/>
      </w:rPr>
    </w:pPr>
    <w:r>
      <w:rPr>
        <w:rFonts w:ascii="Montserrat" w:hAnsi="Montserrat" w:cs="Arial"/>
        <w:b/>
        <w:bCs/>
      </w:rPr>
      <w:t>MODELO CONTRATO DE PRESTACIÓN DE SERVICIOS PROFESIONALES Y APOYO A LA GESTIÓN</w:t>
    </w:r>
  </w:p>
  <w:p w14:paraId="137399D2" w14:textId="77777777" w:rsidR="009E5864" w:rsidRDefault="009E5864" w:rsidP="009E58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FA7"/>
    <w:multiLevelType w:val="hybridMultilevel"/>
    <w:tmpl w:val="F934FF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FEB6E82"/>
    <w:multiLevelType w:val="hybridMultilevel"/>
    <w:tmpl w:val="7AA8F3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4E7FE5"/>
    <w:multiLevelType w:val="hybridMultilevel"/>
    <w:tmpl w:val="ABC64100"/>
    <w:lvl w:ilvl="0" w:tplc="2982EA48">
      <w:start w:val="1"/>
      <w:numFmt w:val="decimal"/>
      <w:lvlText w:val="%1."/>
      <w:lvlJc w:val="left"/>
      <w:pPr>
        <w:ind w:left="1405"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A6184"/>
    <w:multiLevelType w:val="hybridMultilevel"/>
    <w:tmpl w:val="8C16B2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DC554C"/>
    <w:multiLevelType w:val="multilevel"/>
    <w:tmpl w:val="15AA9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B74F40"/>
    <w:multiLevelType w:val="hybridMultilevel"/>
    <w:tmpl w:val="425874AC"/>
    <w:lvl w:ilvl="0" w:tplc="DAA44D48">
      <w:start w:val="1"/>
      <w:numFmt w:val="lowerLetter"/>
      <w:lvlText w:val="%1)"/>
      <w:lvlJc w:val="left"/>
      <w:pPr>
        <w:ind w:left="720" w:hanging="360"/>
      </w:pPr>
      <w:rPr>
        <w:rFonts w:ascii="Arial" w:eastAsia="Calibri" w:hAnsi="Arial" w:cs="Arial"/>
      </w:rPr>
    </w:lvl>
    <w:lvl w:ilvl="1" w:tplc="7F846FE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CC7ED6"/>
    <w:multiLevelType w:val="hybridMultilevel"/>
    <w:tmpl w:val="17765EF6"/>
    <w:lvl w:ilvl="0" w:tplc="761A46D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5E34C9D"/>
    <w:multiLevelType w:val="multilevel"/>
    <w:tmpl w:val="DC320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9F0421"/>
    <w:multiLevelType w:val="hybridMultilevel"/>
    <w:tmpl w:val="946C8518"/>
    <w:lvl w:ilvl="0" w:tplc="7B1E89E6">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493229"/>
    <w:multiLevelType w:val="multilevel"/>
    <w:tmpl w:val="2492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853D94"/>
    <w:multiLevelType w:val="hybridMultilevel"/>
    <w:tmpl w:val="00869236"/>
    <w:lvl w:ilvl="0" w:tplc="B00E894E">
      <w:start w:val="4"/>
      <w:numFmt w:val="bullet"/>
      <w:lvlText w:val="•"/>
      <w:lvlJc w:val="left"/>
      <w:pPr>
        <w:ind w:left="1068" w:hanging="708"/>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E77697"/>
    <w:multiLevelType w:val="hybridMultilevel"/>
    <w:tmpl w:val="092E9BC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0741A1C"/>
    <w:multiLevelType w:val="hybridMultilevel"/>
    <w:tmpl w:val="B7826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68212B"/>
    <w:multiLevelType w:val="hybridMultilevel"/>
    <w:tmpl w:val="FADEC774"/>
    <w:lvl w:ilvl="0" w:tplc="4ACCFAD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316141D"/>
    <w:multiLevelType w:val="hybridMultilevel"/>
    <w:tmpl w:val="C2FCBA64"/>
    <w:lvl w:ilvl="0" w:tplc="FFFFFFFF">
      <w:start w:val="1"/>
      <w:numFmt w:val="decimal"/>
      <w:lvlText w:val="%1."/>
      <w:lvlJc w:val="left"/>
      <w:pPr>
        <w:ind w:left="685" w:hanging="360"/>
      </w:pPr>
      <w:rPr>
        <w:rFonts w:hint="default"/>
      </w:rPr>
    </w:lvl>
    <w:lvl w:ilvl="1" w:tplc="FFFFFFFF">
      <w:start w:val="1"/>
      <w:numFmt w:val="lowerLetter"/>
      <w:lvlText w:val="%2."/>
      <w:lvlJc w:val="left"/>
      <w:pPr>
        <w:ind w:left="1405" w:hanging="360"/>
      </w:pPr>
    </w:lvl>
    <w:lvl w:ilvl="2" w:tplc="FFFFFFFF" w:tentative="1">
      <w:start w:val="1"/>
      <w:numFmt w:val="lowerRoman"/>
      <w:lvlText w:val="%3."/>
      <w:lvlJc w:val="right"/>
      <w:pPr>
        <w:ind w:left="2125" w:hanging="180"/>
      </w:pPr>
    </w:lvl>
    <w:lvl w:ilvl="3" w:tplc="FFFFFFFF" w:tentative="1">
      <w:start w:val="1"/>
      <w:numFmt w:val="decimal"/>
      <w:lvlText w:val="%4."/>
      <w:lvlJc w:val="left"/>
      <w:pPr>
        <w:ind w:left="2845" w:hanging="360"/>
      </w:pPr>
    </w:lvl>
    <w:lvl w:ilvl="4" w:tplc="FFFFFFFF" w:tentative="1">
      <w:start w:val="1"/>
      <w:numFmt w:val="lowerLetter"/>
      <w:lvlText w:val="%5."/>
      <w:lvlJc w:val="left"/>
      <w:pPr>
        <w:ind w:left="3565" w:hanging="360"/>
      </w:pPr>
    </w:lvl>
    <w:lvl w:ilvl="5" w:tplc="FFFFFFFF" w:tentative="1">
      <w:start w:val="1"/>
      <w:numFmt w:val="lowerRoman"/>
      <w:lvlText w:val="%6."/>
      <w:lvlJc w:val="right"/>
      <w:pPr>
        <w:ind w:left="4285" w:hanging="180"/>
      </w:pPr>
    </w:lvl>
    <w:lvl w:ilvl="6" w:tplc="FFFFFFFF" w:tentative="1">
      <w:start w:val="1"/>
      <w:numFmt w:val="decimal"/>
      <w:lvlText w:val="%7."/>
      <w:lvlJc w:val="left"/>
      <w:pPr>
        <w:ind w:left="5005" w:hanging="360"/>
      </w:pPr>
    </w:lvl>
    <w:lvl w:ilvl="7" w:tplc="FFFFFFFF" w:tentative="1">
      <w:start w:val="1"/>
      <w:numFmt w:val="lowerLetter"/>
      <w:lvlText w:val="%8."/>
      <w:lvlJc w:val="left"/>
      <w:pPr>
        <w:ind w:left="5725" w:hanging="360"/>
      </w:pPr>
    </w:lvl>
    <w:lvl w:ilvl="8" w:tplc="FFFFFFFF" w:tentative="1">
      <w:start w:val="1"/>
      <w:numFmt w:val="lowerRoman"/>
      <w:lvlText w:val="%9."/>
      <w:lvlJc w:val="right"/>
      <w:pPr>
        <w:ind w:left="6445" w:hanging="180"/>
      </w:pPr>
    </w:lvl>
  </w:abstractNum>
  <w:abstractNum w:abstractNumId="15" w15:restartNumberingAfterBreak="0">
    <w:nsid w:val="6D8D7F40"/>
    <w:multiLevelType w:val="multilevel"/>
    <w:tmpl w:val="02A85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FA2EC2"/>
    <w:multiLevelType w:val="hybridMultilevel"/>
    <w:tmpl w:val="23E0A86A"/>
    <w:lvl w:ilvl="0" w:tplc="9ADA01D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45F40E8"/>
    <w:multiLevelType w:val="hybridMultilevel"/>
    <w:tmpl w:val="99BAF3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64454DD"/>
    <w:multiLevelType w:val="multilevel"/>
    <w:tmpl w:val="F20EC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166506">
    <w:abstractNumId w:val="13"/>
  </w:num>
  <w:num w:numId="2" w16cid:durableId="1719549191">
    <w:abstractNumId w:val="11"/>
  </w:num>
  <w:num w:numId="3" w16cid:durableId="2020160074">
    <w:abstractNumId w:val="0"/>
  </w:num>
  <w:num w:numId="4" w16cid:durableId="418716439">
    <w:abstractNumId w:val="16"/>
  </w:num>
  <w:num w:numId="5" w16cid:durableId="9719156">
    <w:abstractNumId w:val="3"/>
  </w:num>
  <w:num w:numId="6" w16cid:durableId="274875328">
    <w:abstractNumId w:val="10"/>
  </w:num>
  <w:num w:numId="7" w16cid:durableId="674570338">
    <w:abstractNumId w:val="16"/>
  </w:num>
  <w:num w:numId="8" w16cid:durableId="684406196">
    <w:abstractNumId w:val="17"/>
  </w:num>
  <w:num w:numId="9" w16cid:durableId="1166555709">
    <w:abstractNumId w:val="13"/>
  </w:num>
  <w:num w:numId="10" w16cid:durableId="517501695">
    <w:abstractNumId w:val="13"/>
  </w:num>
  <w:num w:numId="11" w16cid:durableId="99689612">
    <w:abstractNumId w:val="13"/>
  </w:num>
  <w:num w:numId="12" w16cid:durableId="1607037455">
    <w:abstractNumId w:val="13"/>
  </w:num>
  <w:num w:numId="13" w16cid:durableId="1371568665">
    <w:abstractNumId w:val="13"/>
  </w:num>
  <w:num w:numId="14" w16cid:durableId="427117654">
    <w:abstractNumId w:val="8"/>
  </w:num>
  <w:num w:numId="15" w16cid:durableId="435104119">
    <w:abstractNumId w:val="15"/>
  </w:num>
  <w:num w:numId="16" w16cid:durableId="611089116">
    <w:abstractNumId w:val="18"/>
  </w:num>
  <w:num w:numId="17" w16cid:durableId="1117872486">
    <w:abstractNumId w:val="4"/>
  </w:num>
  <w:num w:numId="18" w16cid:durableId="2087602639">
    <w:abstractNumId w:val="7"/>
  </w:num>
  <w:num w:numId="19" w16cid:durableId="1350138022">
    <w:abstractNumId w:val="6"/>
  </w:num>
  <w:num w:numId="20" w16cid:durableId="334038177">
    <w:abstractNumId w:val="1"/>
  </w:num>
  <w:num w:numId="21" w16cid:durableId="1943606450">
    <w:abstractNumId w:val="9"/>
  </w:num>
  <w:num w:numId="22" w16cid:durableId="1827210438">
    <w:abstractNumId w:val="2"/>
  </w:num>
  <w:num w:numId="23" w16cid:durableId="1345591211">
    <w:abstractNumId w:val="14"/>
  </w:num>
  <w:num w:numId="24" w16cid:durableId="29692354">
    <w:abstractNumId w:val="5"/>
  </w:num>
  <w:num w:numId="25" w16cid:durableId="2033845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64"/>
    <w:rsid w:val="000017FC"/>
    <w:rsid w:val="00006465"/>
    <w:rsid w:val="0002556B"/>
    <w:rsid w:val="000266FE"/>
    <w:rsid w:val="00041EC3"/>
    <w:rsid w:val="00064DEE"/>
    <w:rsid w:val="00065EC2"/>
    <w:rsid w:val="00066778"/>
    <w:rsid w:val="00066D94"/>
    <w:rsid w:val="00084029"/>
    <w:rsid w:val="00087157"/>
    <w:rsid w:val="000909D5"/>
    <w:rsid w:val="000959AD"/>
    <w:rsid w:val="000A2F3C"/>
    <w:rsid w:val="000C5E16"/>
    <w:rsid w:val="000D21F7"/>
    <w:rsid w:val="000E3AB5"/>
    <w:rsid w:val="000E43F1"/>
    <w:rsid w:val="000E6D74"/>
    <w:rsid w:val="001111F3"/>
    <w:rsid w:val="0012375F"/>
    <w:rsid w:val="00125B1D"/>
    <w:rsid w:val="00127939"/>
    <w:rsid w:val="0014559A"/>
    <w:rsid w:val="00160EF8"/>
    <w:rsid w:val="00163675"/>
    <w:rsid w:val="00176369"/>
    <w:rsid w:val="00181B4F"/>
    <w:rsid w:val="00182868"/>
    <w:rsid w:val="001A0A99"/>
    <w:rsid w:val="001A594C"/>
    <w:rsid w:val="001A6B61"/>
    <w:rsid w:val="001C603F"/>
    <w:rsid w:val="002015BB"/>
    <w:rsid w:val="0022789E"/>
    <w:rsid w:val="0023391F"/>
    <w:rsid w:val="00242E90"/>
    <w:rsid w:val="002473F1"/>
    <w:rsid w:val="00252181"/>
    <w:rsid w:val="00253D52"/>
    <w:rsid w:val="00255628"/>
    <w:rsid w:val="002640AD"/>
    <w:rsid w:val="00265144"/>
    <w:rsid w:val="00266975"/>
    <w:rsid w:val="002812A9"/>
    <w:rsid w:val="00284D86"/>
    <w:rsid w:val="00296E5B"/>
    <w:rsid w:val="002A69B0"/>
    <w:rsid w:val="002B4E42"/>
    <w:rsid w:val="002C7DEB"/>
    <w:rsid w:val="002E4A04"/>
    <w:rsid w:val="002F185F"/>
    <w:rsid w:val="002F3799"/>
    <w:rsid w:val="00323844"/>
    <w:rsid w:val="00337587"/>
    <w:rsid w:val="0036271D"/>
    <w:rsid w:val="00365437"/>
    <w:rsid w:val="00370527"/>
    <w:rsid w:val="00371E86"/>
    <w:rsid w:val="00387EE9"/>
    <w:rsid w:val="003A73D1"/>
    <w:rsid w:val="003C11F6"/>
    <w:rsid w:val="00407EC8"/>
    <w:rsid w:val="00415B01"/>
    <w:rsid w:val="00415FAE"/>
    <w:rsid w:val="00424F3E"/>
    <w:rsid w:val="004254BB"/>
    <w:rsid w:val="00432439"/>
    <w:rsid w:val="00450B28"/>
    <w:rsid w:val="00454EB2"/>
    <w:rsid w:val="00456D69"/>
    <w:rsid w:val="004856E9"/>
    <w:rsid w:val="004B4F11"/>
    <w:rsid w:val="004B7A44"/>
    <w:rsid w:val="004C4802"/>
    <w:rsid w:val="004E0572"/>
    <w:rsid w:val="004F0E27"/>
    <w:rsid w:val="004F1975"/>
    <w:rsid w:val="004F46F3"/>
    <w:rsid w:val="004F6C1E"/>
    <w:rsid w:val="005046AB"/>
    <w:rsid w:val="005056AF"/>
    <w:rsid w:val="00521A36"/>
    <w:rsid w:val="00522569"/>
    <w:rsid w:val="00553509"/>
    <w:rsid w:val="00590376"/>
    <w:rsid w:val="005A35CD"/>
    <w:rsid w:val="005A7BAB"/>
    <w:rsid w:val="005A7E84"/>
    <w:rsid w:val="005D4544"/>
    <w:rsid w:val="005D7FEA"/>
    <w:rsid w:val="00601DE3"/>
    <w:rsid w:val="00602E39"/>
    <w:rsid w:val="00607CCA"/>
    <w:rsid w:val="00620D37"/>
    <w:rsid w:val="006463A9"/>
    <w:rsid w:val="006539CF"/>
    <w:rsid w:val="006577F6"/>
    <w:rsid w:val="00667F2C"/>
    <w:rsid w:val="00673DEC"/>
    <w:rsid w:val="0068181D"/>
    <w:rsid w:val="0069780A"/>
    <w:rsid w:val="006A3B88"/>
    <w:rsid w:val="006B1BD3"/>
    <w:rsid w:val="006C2668"/>
    <w:rsid w:val="006E5A0C"/>
    <w:rsid w:val="006E767D"/>
    <w:rsid w:val="006F1A5C"/>
    <w:rsid w:val="00703598"/>
    <w:rsid w:val="007060B8"/>
    <w:rsid w:val="00714400"/>
    <w:rsid w:val="00722549"/>
    <w:rsid w:val="00723235"/>
    <w:rsid w:val="00734D1D"/>
    <w:rsid w:val="00744161"/>
    <w:rsid w:val="007553AC"/>
    <w:rsid w:val="00756AA6"/>
    <w:rsid w:val="00761F73"/>
    <w:rsid w:val="0078387F"/>
    <w:rsid w:val="0078403D"/>
    <w:rsid w:val="0078724C"/>
    <w:rsid w:val="00787792"/>
    <w:rsid w:val="007A16F3"/>
    <w:rsid w:val="007B26F4"/>
    <w:rsid w:val="007F0FD0"/>
    <w:rsid w:val="00822697"/>
    <w:rsid w:val="008455B2"/>
    <w:rsid w:val="00846F47"/>
    <w:rsid w:val="00847A70"/>
    <w:rsid w:val="00853594"/>
    <w:rsid w:val="00854A52"/>
    <w:rsid w:val="00857731"/>
    <w:rsid w:val="008713BE"/>
    <w:rsid w:val="0087602D"/>
    <w:rsid w:val="008A6C4B"/>
    <w:rsid w:val="008B57FF"/>
    <w:rsid w:val="008D5057"/>
    <w:rsid w:val="008D7F8A"/>
    <w:rsid w:val="008F32DF"/>
    <w:rsid w:val="008F534A"/>
    <w:rsid w:val="00914EE7"/>
    <w:rsid w:val="00914F03"/>
    <w:rsid w:val="00916AA1"/>
    <w:rsid w:val="00936547"/>
    <w:rsid w:val="009460C8"/>
    <w:rsid w:val="00962D84"/>
    <w:rsid w:val="009813CC"/>
    <w:rsid w:val="0099669D"/>
    <w:rsid w:val="009A649F"/>
    <w:rsid w:val="009B1666"/>
    <w:rsid w:val="009B212C"/>
    <w:rsid w:val="009B4CD5"/>
    <w:rsid w:val="009E5864"/>
    <w:rsid w:val="009E7307"/>
    <w:rsid w:val="009E78B2"/>
    <w:rsid w:val="009F3D22"/>
    <w:rsid w:val="00A057E1"/>
    <w:rsid w:val="00A06232"/>
    <w:rsid w:val="00A22E89"/>
    <w:rsid w:val="00A36D63"/>
    <w:rsid w:val="00A42924"/>
    <w:rsid w:val="00A44EA0"/>
    <w:rsid w:val="00A470DA"/>
    <w:rsid w:val="00A549C6"/>
    <w:rsid w:val="00A55BD9"/>
    <w:rsid w:val="00A76A39"/>
    <w:rsid w:val="00AA1CE6"/>
    <w:rsid w:val="00AA6D2A"/>
    <w:rsid w:val="00AB727E"/>
    <w:rsid w:val="00AC0597"/>
    <w:rsid w:val="00AC1BFB"/>
    <w:rsid w:val="00AE2288"/>
    <w:rsid w:val="00AE5A82"/>
    <w:rsid w:val="00B03733"/>
    <w:rsid w:val="00B0375B"/>
    <w:rsid w:val="00B05676"/>
    <w:rsid w:val="00B05A20"/>
    <w:rsid w:val="00B10297"/>
    <w:rsid w:val="00B179BE"/>
    <w:rsid w:val="00B252F3"/>
    <w:rsid w:val="00B25383"/>
    <w:rsid w:val="00B50517"/>
    <w:rsid w:val="00B5589E"/>
    <w:rsid w:val="00B635C5"/>
    <w:rsid w:val="00B733E6"/>
    <w:rsid w:val="00B73F88"/>
    <w:rsid w:val="00B745AE"/>
    <w:rsid w:val="00B83A66"/>
    <w:rsid w:val="00BA3EA6"/>
    <w:rsid w:val="00BA6419"/>
    <w:rsid w:val="00C01C22"/>
    <w:rsid w:val="00C921DC"/>
    <w:rsid w:val="00CA445D"/>
    <w:rsid w:val="00CB401C"/>
    <w:rsid w:val="00CB48EC"/>
    <w:rsid w:val="00CE268E"/>
    <w:rsid w:val="00CE3947"/>
    <w:rsid w:val="00CF5F05"/>
    <w:rsid w:val="00CF6B48"/>
    <w:rsid w:val="00D00C23"/>
    <w:rsid w:val="00D120D2"/>
    <w:rsid w:val="00D166CB"/>
    <w:rsid w:val="00D6504F"/>
    <w:rsid w:val="00D74B71"/>
    <w:rsid w:val="00D77EC4"/>
    <w:rsid w:val="00D83BC7"/>
    <w:rsid w:val="00D94C43"/>
    <w:rsid w:val="00DB5A32"/>
    <w:rsid w:val="00DC1141"/>
    <w:rsid w:val="00DE2BF9"/>
    <w:rsid w:val="00DF7622"/>
    <w:rsid w:val="00E04F7A"/>
    <w:rsid w:val="00E11A71"/>
    <w:rsid w:val="00E146E8"/>
    <w:rsid w:val="00E21FA9"/>
    <w:rsid w:val="00E34032"/>
    <w:rsid w:val="00E3411D"/>
    <w:rsid w:val="00E47A4F"/>
    <w:rsid w:val="00E6383A"/>
    <w:rsid w:val="00E73D5C"/>
    <w:rsid w:val="00E82D81"/>
    <w:rsid w:val="00EA1B63"/>
    <w:rsid w:val="00EA7F15"/>
    <w:rsid w:val="00EB10A8"/>
    <w:rsid w:val="00EB174F"/>
    <w:rsid w:val="00EE6F2E"/>
    <w:rsid w:val="00F42827"/>
    <w:rsid w:val="00F70E78"/>
    <w:rsid w:val="00F778A9"/>
    <w:rsid w:val="00F923CE"/>
    <w:rsid w:val="00F934DD"/>
    <w:rsid w:val="00F94467"/>
    <w:rsid w:val="00FA0EA4"/>
    <w:rsid w:val="00FA1722"/>
    <w:rsid w:val="00FB027B"/>
    <w:rsid w:val="00FB1E7B"/>
    <w:rsid w:val="00FC0132"/>
    <w:rsid w:val="00FD25AF"/>
    <w:rsid w:val="0348672B"/>
    <w:rsid w:val="05077A01"/>
    <w:rsid w:val="0E073DB0"/>
    <w:rsid w:val="1428C451"/>
    <w:rsid w:val="237AFA8E"/>
    <w:rsid w:val="2439F007"/>
    <w:rsid w:val="31A71317"/>
    <w:rsid w:val="33794400"/>
    <w:rsid w:val="39AD307F"/>
    <w:rsid w:val="453BB942"/>
    <w:rsid w:val="57598458"/>
    <w:rsid w:val="6459F06A"/>
    <w:rsid w:val="664B9675"/>
    <w:rsid w:val="73D89226"/>
    <w:rsid w:val="74ACF775"/>
    <w:rsid w:val="7B6A56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1E61A"/>
  <w15:chartTrackingRefBased/>
  <w15:docId w15:val="{CCFE41C5-077D-486E-AA98-5BC4C5A7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97"/>
    <w:rPr>
      <w:rFonts w:ascii="Calibri" w:hAnsi="Calibri"/>
    </w:rPr>
  </w:style>
  <w:style w:type="paragraph" w:styleId="Ttulo1">
    <w:name w:val="heading 1"/>
    <w:basedOn w:val="Normal"/>
    <w:next w:val="Normal"/>
    <w:link w:val="Ttulo1Car"/>
    <w:autoRedefine/>
    <w:uiPriority w:val="9"/>
    <w:qFormat/>
    <w:rsid w:val="00E73D5C"/>
    <w:pPr>
      <w:keepNext/>
      <w:keepLines/>
      <w:numPr>
        <w:numId w:val="14"/>
      </w:numPr>
      <w:spacing w:before="120" w:after="120" w:line="240" w:lineRule="auto"/>
      <w:outlineLvl w:val="0"/>
    </w:pPr>
    <w:rPr>
      <w:rFonts w:eastAsiaTheme="majorEastAsia" w:cstheme="majorBidi"/>
      <w:b/>
      <w:sz w:val="24"/>
      <w:szCs w:val="40"/>
    </w:rPr>
  </w:style>
  <w:style w:type="paragraph" w:styleId="Ttulo2">
    <w:name w:val="heading 2"/>
    <w:basedOn w:val="Normal"/>
    <w:next w:val="Normal"/>
    <w:link w:val="Ttulo2Car"/>
    <w:autoRedefine/>
    <w:uiPriority w:val="9"/>
    <w:unhideWhenUsed/>
    <w:qFormat/>
    <w:rsid w:val="00822697"/>
    <w:pPr>
      <w:keepNext/>
      <w:keepLines/>
      <w:spacing w:before="160" w:after="120" w:line="240" w:lineRule="auto"/>
      <w:outlineLvl w:val="1"/>
    </w:pPr>
    <w:rPr>
      <w:rFonts w:eastAsiaTheme="majorEastAsia" w:cstheme="majorBidi"/>
      <w:b/>
      <w:szCs w:val="32"/>
    </w:rPr>
  </w:style>
  <w:style w:type="paragraph" w:styleId="Ttulo3">
    <w:name w:val="heading 3"/>
    <w:basedOn w:val="Normal"/>
    <w:next w:val="Normal"/>
    <w:link w:val="Ttulo3Car"/>
    <w:autoRedefine/>
    <w:uiPriority w:val="9"/>
    <w:unhideWhenUsed/>
    <w:qFormat/>
    <w:rsid w:val="00CE3947"/>
    <w:pPr>
      <w:keepNext/>
      <w:keepLines/>
      <w:spacing w:before="160" w:after="80" w:line="240" w:lineRule="auto"/>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9E58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E586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E58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E586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E586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E586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3D5C"/>
    <w:rPr>
      <w:rFonts w:ascii="Calibri" w:eastAsiaTheme="majorEastAsia" w:hAnsi="Calibri" w:cstheme="majorBidi"/>
      <w:b/>
      <w:sz w:val="24"/>
      <w:szCs w:val="40"/>
    </w:rPr>
  </w:style>
  <w:style w:type="character" w:customStyle="1" w:styleId="Ttulo2Car">
    <w:name w:val="Título 2 Car"/>
    <w:basedOn w:val="Fuentedeprrafopredeter"/>
    <w:link w:val="Ttulo2"/>
    <w:uiPriority w:val="9"/>
    <w:rsid w:val="00822697"/>
    <w:rPr>
      <w:rFonts w:ascii="Calibri" w:eastAsiaTheme="majorEastAsia" w:hAnsi="Calibri" w:cstheme="majorBidi"/>
      <w:b/>
      <w:szCs w:val="32"/>
    </w:rPr>
  </w:style>
  <w:style w:type="paragraph" w:styleId="Subttulo">
    <w:name w:val="Subtitle"/>
    <w:basedOn w:val="Normal"/>
    <w:next w:val="Normal"/>
    <w:link w:val="SubttuloCar"/>
    <w:uiPriority w:val="11"/>
    <w:qFormat/>
    <w:rsid w:val="00CE3947"/>
    <w:pPr>
      <w:numPr>
        <w:ilvl w:val="1"/>
      </w:numPr>
      <w:spacing w:after="40" w:line="240" w:lineRule="auto"/>
    </w:pPr>
    <w:rPr>
      <w:rFonts w:ascii="Montserrat" w:eastAsiaTheme="majorEastAsia" w:hAnsi="Montserrat" w:cstheme="majorBidi"/>
      <w:b/>
      <w:spacing w:val="15"/>
      <w:szCs w:val="28"/>
    </w:rPr>
  </w:style>
  <w:style w:type="character" w:customStyle="1" w:styleId="SubttuloCar">
    <w:name w:val="Subtítulo Car"/>
    <w:basedOn w:val="Fuentedeprrafopredeter"/>
    <w:link w:val="Subttulo"/>
    <w:uiPriority w:val="11"/>
    <w:rsid w:val="00CE3947"/>
    <w:rPr>
      <w:rFonts w:ascii="Montserrat" w:eastAsiaTheme="majorEastAsia" w:hAnsi="Montserrat" w:cstheme="majorBidi"/>
      <w:b/>
      <w:spacing w:val="15"/>
      <w:szCs w:val="28"/>
    </w:rPr>
  </w:style>
  <w:style w:type="character" w:customStyle="1" w:styleId="Ttulo3Car">
    <w:name w:val="Título 3 Car"/>
    <w:basedOn w:val="Fuentedeprrafopredeter"/>
    <w:link w:val="Ttulo3"/>
    <w:uiPriority w:val="9"/>
    <w:rsid w:val="00CE3947"/>
    <w:rPr>
      <w:rFonts w:ascii="Montserrat Light" w:eastAsiaTheme="majorEastAsia" w:hAnsi="Montserrat Light" w:cstheme="majorBidi"/>
      <w:b/>
      <w:szCs w:val="28"/>
    </w:rPr>
  </w:style>
  <w:style w:type="character" w:customStyle="1" w:styleId="Ttulo4Car">
    <w:name w:val="Título 4 Car"/>
    <w:basedOn w:val="Fuentedeprrafopredeter"/>
    <w:link w:val="Ttulo4"/>
    <w:uiPriority w:val="9"/>
    <w:semiHidden/>
    <w:rsid w:val="009E58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58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58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58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58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5864"/>
    <w:rPr>
      <w:rFonts w:eastAsiaTheme="majorEastAsia" w:cstheme="majorBidi"/>
      <w:color w:val="272727" w:themeColor="text1" w:themeTint="D8"/>
    </w:rPr>
  </w:style>
  <w:style w:type="paragraph" w:styleId="Ttulo">
    <w:name w:val="Title"/>
    <w:basedOn w:val="Normal"/>
    <w:next w:val="Normal"/>
    <w:link w:val="TtuloCar"/>
    <w:uiPriority w:val="10"/>
    <w:qFormat/>
    <w:rsid w:val="009E5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5864"/>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9E5864"/>
    <w:pPr>
      <w:spacing w:before="160"/>
      <w:jc w:val="center"/>
    </w:pPr>
    <w:rPr>
      <w:i/>
      <w:iCs/>
      <w:color w:val="404040" w:themeColor="text1" w:themeTint="BF"/>
    </w:rPr>
  </w:style>
  <w:style w:type="character" w:customStyle="1" w:styleId="CitaCar">
    <w:name w:val="Cita Car"/>
    <w:basedOn w:val="Fuentedeprrafopredeter"/>
    <w:link w:val="Cita"/>
    <w:uiPriority w:val="29"/>
    <w:rsid w:val="009E5864"/>
    <w:rPr>
      <w:rFonts w:ascii="Montserrat Light" w:hAnsi="Montserrat Light"/>
      <w:i/>
      <w:iCs/>
      <w:color w:val="404040" w:themeColor="text1" w:themeTint="BF"/>
    </w:rPr>
  </w:style>
  <w:style w:type="paragraph" w:styleId="Prrafodelista">
    <w:name w:val="List Paragraph"/>
    <w:basedOn w:val="Normal"/>
    <w:uiPriority w:val="34"/>
    <w:qFormat/>
    <w:rsid w:val="009E5864"/>
    <w:pPr>
      <w:ind w:left="720"/>
      <w:contextualSpacing/>
    </w:pPr>
  </w:style>
  <w:style w:type="character" w:styleId="nfasisintenso">
    <w:name w:val="Intense Emphasis"/>
    <w:basedOn w:val="Fuentedeprrafopredeter"/>
    <w:uiPriority w:val="21"/>
    <w:qFormat/>
    <w:rsid w:val="009E5864"/>
    <w:rPr>
      <w:i/>
      <w:iCs/>
      <w:color w:val="0F4761" w:themeColor="accent1" w:themeShade="BF"/>
    </w:rPr>
  </w:style>
  <w:style w:type="paragraph" w:styleId="Citadestacada">
    <w:name w:val="Intense Quote"/>
    <w:basedOn w:val="Normal"/>
    <w:next w:val="Normal"/>
    <w:link w:val="CitadestacadaCar"/>
    <w:uiPriority w:val="30"/>
    <w:qFormat/>
    <w:rsid w:val="009E5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5864"/>
    <w:rPr>
      <w:rFonts w:ascii="Montserrat Light" w:hAnsi="Montserrat Light"/>
      <w:i/>
      <w:iCs/>
      <w:color w:val="0F4761" w:themeColor="accent1" w:themeShade="BF"/>
    </w:rPr>
  </w:style>
  <w:style w:type="character" w:styleId="Referenciaintensa">
    <w:name w:val="Intense Reference"/>
    <w:basedOn w:val="Fuentedeprrafopredeter"/>
    <w:uiPriority w:val="32"/>
    <w:qFormat/>
    <w:rsid w:val="009E5864"/>
    <w:rPr>
      <w:b/>
      <w:bCs/>
      <w:smallCaps/>
      <w:color w:val="0F4761" w:themeColor="accent1" w:themeShade="BF"/>
      <w:spacing w:val="5"/>
    </w:rPr>
  </w:style>
  <w:style w:type="paragraph" w:styleId="Encabezado">
    <w:name w:val="header"/>
    <w:aliases w:val="h,h8,h9,h10,h18,encabezado,Encabezado1"/>
    <w:basedOn w:val="Normal"/>
    <w:link w:val="EncabezadoCar"/>
    <w:uiPriority w:val="99"/>
    <w:unhideWhenUsed/>
    <w:rsid w:val="009E5864"/>
    <w:pPr>
      <w:tabs>
        <w:tab w:val="center" w:pos="4252"/>
        <w:tab w:val="right" w:pos="8504"/>
      </w:tabs>
      <w:spacing w:after="0" w:line="240" w:lineRule="auto"/>
    </w:pPr>
  </w:style>
  <w:style w:type="character" w:customStyle="1" w:styleId="EncabezadoCar">
    <w:name w:val="Encabezado Car"/>
    <w:aliases w:val="h Car,h8 Car,h9 Car,h10 Car,h18 Car,encabezado Car,Encabezado1 Car"/>
    <w:basedOn w:val="Fuentedeprrafopredeter"/>
    <w:link w:val="Encabezado"/>
    <w:uiPriority w:val="99"/>
    <w:rsid w:val="009E5864"/>
    <w:rPr>
      <w:rFonts w:ascii="Montserrat Light" w:hAnsi="Montserrat Light"/>
    </w:rPr>
  </w:style>
  <w:style w:type="paragraph" w:styleId="Piedepgina">
    <w:name w:val="footer"/>
    <w:basedOn w:val="Normal"/>
    <w:link w:val="PiedepginaCar"/>
    <w:uiPriority w:val="99"/>
    <w:unhideWhenUsed/>
    <w:rsid w:val="009E58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5864"/>
    <w:rPr>
      <w:rFonts w:ascii="Montserrat Light" w:hAnsi="Montserrat Light"/>
    </w:rPr>
  </w:style>
  <w:style w:type="table" w:styleId="Tablaconcuadrcula">
    <w:name w:val="Table Grid"/>
    <w:basedOn w:val="Tablanormal"/>
    <w:uiPriority w:val="39"/>
    <w:rsid w:val="009E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Ttulo1"/>
    <w:autoRedefine/>
    <w:qFormat/>
    <w:rsid w:val="004C4802"/>
    <w:pPr>
      <w:keepNext w:val="0"/>
      <w:keepLines w:val="0"/>
      <w:widowControl w:val="0"/>
      <w:autoSpaceDE w:val="0"/>
      <w:autoSpaceDN w:val="0"/>
      <w:ind w:left="360"/>
      <w:jc w:val="both"/>
    </w:pPr>
    <w:rPr>
      <w:rFonts w:eastAsia="Arial Narrow" w:cs="Calibri"/>
      <w:bCs/>
      <w:kern w:val="0"/>
      <w:szCs w:val="22"/>
      <w:lang w:eastAsia="es-ES" w:bidi="es-ES"/>
      <w14:ligatures w14:val="none"/>
    </w:rPr>
  </w:style>
  <w:style w:type="table" w:styleId="Tablanormal1">
    <w:name w:val="Plain Table 1"/>
    <w:basedOn w:val="Tablanormal"/>
    <w:uiPriority w:val="41"/>
    <w:rsid w:val="008535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460C8"/>
    <w:pPr>
      <w:spacing w:after="0" w:line="240" w:lineRule="auto"/>
    </w:pPr>
    <w:rPr>
      <w:lang w:val="es-CO"/>
      <w14:ligatures w14:val="none"/>
    </w:rPr>
  </w:style>
  <w:style w:type="paragraph" w:customStyle="1" w:styleId="Default">
    <w:name w:val="Default"/>
    <w:rsid w:val="009460C8"/>
    <w:pPr>
      <w:autoSpaceDE w:val="0"/>
      <w:autoSpaceDN w:val="0"/>
      <w:adjustRightInd w:val="0"/>
      <w:spacing w:after="0" w:line="240" w:lineRule="auto"/>
    </w:pPr>
    <w:rPr>
      <w:rFonts w:ascii="Calibri" w:eastAsia="Calibri" w:hAnsi="Calibri" w:cs="Calibri"/>
      <w:color w:val="000000"/>
      <w:kern w:val="0"/>
      <w:sz w:val="24"/>
      <w:szCs w:val="24"/>
      <w:lang w:val="es-MX" w:eastAsia="es-MX"/>
      <w14:ligatures w14:val="none"/>
    </w:rPr>
  </w:style>
  <w:style w:type="character" w:customStyle="1" w:styleId="normaltextrun">
    <w:name w:val="normaltextrun"/>
    <w:basedOn w:val="Fuentedeprrafopredeter"/>
    <w:rsid w:val="009460C8"/>
  </w:style>
  <w:style w:type="character" w:customStyle="1" w:styleId="eop">
    <w:name w:val="eop"/>
    <w:basedOn w:val="Fuentedeprrafopredeter"/>
    <w:rsid w:val="009460C8"/>
  </w:style>
  <w:style w:type="character" w:styleId="Hipervnculo">
    <w:name w:val="Hyperlink"/>
    <w:basedOn w:val="Fuentedeprrafopredeter"/>
    <w:uiPriority w:val="99"/>
    <w:unhideWhenUsed/>
    <w:rsid w:val="009460C8"/>
    <w:rPr>
      <w:color w:val="467886" w:themeColor="hyperlink"/>
      <w:u w:val="single"/>
    </w:rPr>
  </w:style>
  <w:style w:type="paragraph" w:styleId="Revisin">
    <w:name w:val="Revision"/>
    <w:hidden/>
    <w:uiPriority w:val="99"/>
    <w:semiHidden/>
    <w:rsid w:val="003A73D1"/>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2527">
      <w:bodyDiv w:val="1"/>
      <w:marLeft w:val="0"/>
      <w:marRight w:val="0"/>
      <w:marTop w:val="0"/>
      <w:marBottom w:val="0"/>
      <w:divBdr>
        <w:top w:val="none" w:sz="0" w:space="0" w:color="auto"/>
        <w:left w:val="none" w:sz="0" w:space="0" w:color="auto"/>
        <w:bottom w:val="none" w:sz="0" w:space="0" w:color="auto"/>
        <w:right w:val="none" w:sz="0" w:space="0" w:color="auto"/>
      </w:divBdr>
    </w:div>
    <w:div w:id="804932760">
      <w:bodyDiv w:val="1"/>
      <w:marLeft w:val="0"/>
      <w:marRight w:val="0"/>
      <w:marTop w:val="0"/>
      <w:marBottom w:val="0"/>
      <w:divBdr>
        <w:top w:val="none" w:sz="0" w:space="0" w:color="auto"/>
        <w:left w:val="none" w:sz="0" w:space="0" w:color="auto"/>
        <w:bottom w:val="none" w:sz="0" w:space="0" w:color="auto"/>
        <w:right w:val="none" w:sz="0" w:space="0" w:color="auto"/>
      </w:divBdr>
    </w:div>
    <w:div w:id="1176725519">
      <w:bodyDiv w:val="1"/>
      <w:marLeft w:val="0"/>
      <w:marRight w:val="0"/>
      <w:marTop w:val="0"/>
      <w:marBottom w:val="0"/>
      <w:divBdr>
        <w:top w:val="none" w:sz="0" w:space="0" w:color="auto"/>
        <w:left w:val="none" w:sz="0" w:space="0" w:color="auto"/>
        <w:bottom w:val="none" w:sz="0" w:space="0" w:color="auto"/>
        <w:right w:val="none" w:sz="0" w:space="0" w:color="auto"/>
      </w:divBdr>
    </w:div>
    <w:div w:id="1294214046">
      <w:bodyDiv w:val="1"/>
      <w:marLeft w:val="0"/>
      <w:marRight w:val="0"/>
      <w:marTop w:val="0"/>
      <w:marBottom w:val="0"/>
      <w:divBdr>
        <w:top w:val="none" w:sz="0" w:space="0" w:color="auto"/>
        <w:left w:val="none" w:sz="0" w:space="0" w:color="auto"/>
        <w:bottom w:val="none" w:sz="0" w:space="0" w:color="auto"/>
        <w:right w:val="none" w:sz="0" w:space="0" w:color="auto"/>
      </w:divBdr>
    </w:div>
    <w:div w:id="1942644601">
      <w:bodyDiv w:val="1"/>
      <w:marLeft w:val="0"/>
      <w:marRight w:val="0"/>
      <w:marTop w:val="0"/>
      <w:marBottom w:val="0"/>
      <w:divBdr>
        <w:top w:val="none" w:sz="0" w:space="0" w:color="auto"/>
        <w:left w:val="none" w:sz="0" w:space="0" w:color="auto"/>
        <w:bottom w:val="none" w:sz="0" w:space="0" w:color="auto"/>
        <w:right w:val="none" w:sz="0" w:space="0" w:color="auto"/>
      </w:divBdr>
    </w:div>
    <w:div w:id="214592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enos@regionmetropolitana.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B510E98EE774E88050CDA5159294A" ma:contentTypeVersion="11" ma:contentTypeDescription="Create a new document." ma:contentTypeScope="" ma:versionID="44ac4e2e6bd7cb579bf28574770e8865">
  <xsd:schema xmlns:xsd="http://www.w3.org/2001/XMLSchema" xmlns:xs="http://www.w3.org/2001/XMLSchema" xmlns:p="http://schemas.microsoft.com/office/2006/metadata/properties" xmlns:ns3="68a25889-5950-4f04-978f-76e1af6595b1" targetNamespace="http://schemas.microsoft.com/office/2006/metadata/properties" ma:root="true" ma:fieldsID="d34f60fd7650aad5ffff68158e6e82f0" ns3:_="">
    <xsd:import namespace="68a25889-5950-4f04-978f-76e1af6595b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25889-5950-4f04-978f-76e1af6595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8a25889-5950-4f04-978f-76e1af6595b1" xsi:nil="true"/>
  </documentManagement>
</p:properties>
</file>

<file path=customXml/itemProps1.xml><?xml version="1.0" encoding="utf-8"?>
<ds:datastoreItem xmlns:ds="http://schemas.openxmlformats.org/officeDocument/2006/customXml" ds:itemID="{11BC005F-0B16-4AE8-847A-72E612EB0019}">
  <ds:schemaRefs>
    <ds:schemaRef ds:uri="http://schemas.microsoft.com/sharepoint/v3/contenttype/forms"/>
  </ds:schemaRefs>
</ds:datastoreItem>
</file>

<file path=customXml/itemProps2.xml><?xml version="1.0" encoding="utf-8"?>
<ds:datastoreItem xmlns:ds="http://schemas.openxmlformats.org/officeDocument/2006/customXml" ds:itemID="{CD9F073B-A3FF-4EAE-917A-3BC04757C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25889-5950-4f04-978f-76e1af65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637F4-6512-429F-8EC2-D6C0DF6BD55F}">
  <ds:schemaRefs>
    <ds:schemaRef ds:uri="http://schemas.openxmlformats.org/officeDocument/2006/bibliography"/>
  </ds:schemaRefs>
</ds:datastoreItem>
</file>

<file path=customXml/itemProps4.xml><?xml version="1.0" encoding="utf-8"?>
<ds:datastoreItem xmlns:ds="http://schemas.openxmlformats.org/officeDocument/2006/customXml" ds:itemID="{F627B590-325B-4BB8-AEB4-B588C817B59B}">
  <ds:schemaRefs>
    <ds:schemaRef ds:uri="http://schemas.microsoft.com/office/2006/metadata/properties"/>
    <ds:schemaRef ds:uri="http://schemas.microsoft.com/office/infopath/2007/PartnerControls"/>
    <ds:schemaRef ds:uri="68a25889-5950-4f04-978f-76e1af6595b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4167</Words>
  <Characters>22921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alejandro munoz diaz</dc:creator>
  <cp:keywords/>
  <dc:description/>
  <cp:lastModifiedBy>Diana Marcela Álvarez García</cp:lastModifiedBy>
  <cp:revision>3</cp:revision>
  <dcterms:created xsi:type="dcterms:W3CDTF">2025-09-11T17:06:00Z</dcterms:created>
  <dcterms:modified xsi:type="dcterms:W3CDTF">2025-09-11T17:07:00Z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0x010100D3DB510E98EE774E88050CDA5159294A</vt:lpwstr>
  </property>
</Properties>
</file>